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69192F7">
      <w:pPr>
        <w:jc w:val="center"/>
        <w:rPr>
          <w:rFonts w:hint="eastAsia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bookmarkStart w:id="7" w:name="_GoBack"/>
      <w:r>
        <w:rPr>
          <w:rFonts w:hint="eastAsia" w:hAnsi="宋体" w:cs="宋体"/>
          <w:b/>
          <w:bCs/>
          <w:color w:val="auto"/>
          <w:sz w:val="32"/>
          <w:szCs w:val="32"/>
          <w:highlight w:val="none"/>
        </w:rPr>
        <w:t>泸州市中医医院城南院区医养中心改造项目可行性研究报告（代项目建议书）编制、设计服务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</w:rPr>
        <w:t>安全鉴定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</w:rPr>
        <w:t>采购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项目</w:t>
      </w:r>
    </w:p>
    <w:p w14:paraId="2944A5A0">
      <w:pPr>
        <w:jc w:val="center"/>
        <w:rPr>
          <w:rFonts w:hint="eastAsia" w:hAnsi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采购</w:t>
      </w:r>
      <w:r>
        <w:rPr>
          <w:rFonts w:hint="eastAsia" w:hAnsi="宋体" w:cs="宋体"/>
          <w:b/>
          <w:bCs/>
          <w:color w:val="auto"/>
          <w:sz w:val="32"/>
          <w:szCs w:val="32"/>
          <w:highlight w:val="none"/>
        </w:rPr>
        <w:t>需求</w:t>
      </w:r>
    </w:p>
    <w:p w14:paraId="62CCD842">
      <w:pPr>
        <w:jc w:val="center"/>
        <w:rPr>
          <w:rFonts w:hint="eastAsia" w:hAnsi="宋体" w:cs="宋体"/>
          <w:color w:val="auto"/>
          <w:sz w:val="32"/>
          <w:szCs w:val="32"/>
          <w:highlight w:val="none"/>
        </w:rPr>
      </w:pPr>
    </w:p>
    <w:p w14:paraId="1FBBD83F">
      <w:pPr>
        <w:ind w:right="51" w:rightChars="15"/>
        <w:jc w:val="center"/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  <w:t>第一包</w:t>
      </w:r>
    </w:p>
    <w:p w14:paraId="03A1E269">
      <w:pPr>
        <w:ind w:right="51" w:rightChars="15"/>
        <w:jc w:val="left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hAnsi="宋体" w:cs="宋体"/>
          <w:b/>
          <w:color w:val="auto"/>
          <w:sz w:val="24"/>
          <w:highlight w:val="none"/>
          <w:lang w:val="en-US" w:eastAsia="zh-CN"/>
        </w:rPr>
        <w:t>一、项目内容</w:t>
      </w:r>
      <w:r>
        <w:rPr>
          <w:rFonts w:hint="eastAsia" w:hAnsi="宋体" w:cs="宋体"/>
          <w:b/>
          <w:color w:val="auto"/>
          <w:sz w:val="24"/>
          <w:highlight w:val="none"/>
        </w:rPr>
        <w:t>：</w:t>
      </w:r>
      <w:r>
        <w:rPr>
          <w:rFonts w:hint="eastAsia" w:hAnsi="宋体" w:cs="宋体"/>
          <w:color w:val="auto"/>
          <w:sz w:val="24"/>
          <w:highlight w:val="none"/>
          <w:u w:val="single"/>
          <w:lang w:eastAsia="zh-CN"/>
        </w:rPr>
        <w:t>泸州市中医医院城南院区医养中心改造项目可行性研究报告（代项目建议书）编制</w:t>
      </w:r>
      <w:r>
        <w:rPr>
          <w:rFonts w:hint="eastAsia" w:hAnsi="宋体" w:cs="宋体"/>
          <w:color w:val="auto"/>
          <w:sz w:val="24"/>
          <w:highlight w:val="none"/>
          <w:u w:val="single"/>
          <w:lang w:val="en-US" w:eastAsia="zh-CN"/>
        </w:rPr>
        <w:t>及</w:t>
      </w:r>
      <w:r>
        <w:rPr>
          <w:rFonts w:hint="eastAsia" w:hAnsi="宋体" w:cs="宋体"/>
          <w:color w:val="auto"/>
          <w:sz w:val="24"/>
          <w:highlight w:val="none"/>
          <w:u w:val="single"/>
          <w:lang w:eastAsia="zh-CN"/>
        </w:rPr>
        <w:t>设计服务</w:t>
      </w:r>
    </w:p>
    <w:p w14:paraId="7BB07DB6">
      <w:pPr>
        <w:rPr>
          <w:rFonts w:hint="eastAsia" w:hAnsi="宋体" w:cs="宋体"/>
          <w:b/>
          <w:bCs/>
          <w:color w:val="auto"/>
          <w:sz w:val="24"/>
          <w:highlight w:val="none"/>
        </w:rPr>
      </w:pPr>
      <w:r>
        <w:rPr>
          <w:rFonts w:hint="eastAsia" w:hAnsi="宋体" w:cs="宋体"/>
          <w:b/>
          <w:bCs/>
          <w:color w:val="auto"/>
          <w:sz w:val="24"/>
          <w:highlight w:val="none"/>
          <w:lang w:val="en-US" w:eastAsia="zh-CN"/>
        </w:rPr>
        <w:t>二、</w:t>
      </w:r>
      <w:r>
        <w:rPr>
          <w:rFonts w:hint="eastAsia" w:hAnsi="宋体" w:cs="宋体"/>
          <w:b/>
          <w:bCs/>
          <w:color w:val="auto"/>
          <w:sz w:val="24"/>
          <w:highlight w:val="none"/>
        </w:rPr>
        <w:t>项目</w:t>
      </w:r>
      <w:r>
        <w:rPr>
          <w:rFonts w:hint="eastAsia" w:hAnsi="宋体" w:cs="宋体"/>
          <w:b/>
          <w:bCs/>
          <w:color w:val="auto"/>
          <w:sz w:val="24"/>
          <w:highlight w:val="none"/>
          <w:lang w:val="en-US" w:eastAsia="zh-CN"/>
        </w:rPr>
        <w:t>简介</w:t>
      </w:r>
      <w:r>
        <w:rPr>
          <w:rFonts w:hint="eastAsia" w:hAnsi="宋体" w:cs="宋体"/>
          <w:b/>
          <w:bCs/>
          <w:color w:val="auto"/>
          <w:sz w:val="24"/>
          <w:highlight w:val="none"/>
        </w:rPr>
        <w:t>：</w:t>
      </w:r>
    </w:p>
    <w:p w14:paraId="448EF58B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1.项目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位置：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泸州市纳溪区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杏林路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80号，泸州市中医医院城南院区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 w14:paraId="3B346070">
      <w:pPr>
        <w:ind w:firstLine="480" w:firstLineChars="200"/>
        <w:jc w:val="left"/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建设规模：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计划</w:t>
      </w:r>
      <w:r>
        <w:rPr>
          <w:rFonts w:hint="eastAsia" w:hAnsi="宋体" w:cs="宋体"/>
          <w:color w:val="auto"/>
          <w:kern w:val="0"/>
          <w:sz w:val="24"/>
          <w:szCs w:val="24"/>
          <w:lang w:val="en-US" w:eastAsia="zh-CN"/>
        </w:rPr>
        <w:t>将城南院区康复楼（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2号楼</w:t>
      </w:r>
      <w:r>
        <w:rPr>
          <w:rFonts w:hint="eastAsia" w:hAnsi="宋体" w:cs="宋体"/>
          <w:color w:val="auto"/>
          <w:kern w:val="0"/>
          <w:sz w:val="24"/>
          <w:szCs w:val="24"/>
          <w:lang w:val="en-US" w:eastAsia="zh-CN"/>
        </w:rPr>
        <w:t>）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4-6楼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lang w:val="en-US" w:eastAsia="zh-CN"/>
        </w:rPr>
        <w:t>作为养老用房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使用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lang w:eastAsia="zh-CN"/>
        </w:rPr>
        <w:t>，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4-6楼涉及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的建筑面积约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4294.29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m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，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预计建成约123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个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养老床位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。</w:t>
      </w:r>
    </w:p>
    <w:p w14:paraId="3C965406">
      <w:pPr>
        <w:ind w:firstLine="480" w:firstLineChars="200"/>
        <w:jc w:val="left"/>
        <w:rPr>
          <w:rStyle w:val="201"/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3.建设内容：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本次设计仅作合规性改造设计（如消防、局部结构加固等），满足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可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lang w:val="en-US" w:eastAsia="zh-CN"/>
        </w:rPr>
        <w:t>供失能和半失能老人的养老和康复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服务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的要求，不搞大拆大建，原有布局、装饰、给排水、暖通等在符合规范的情况下，尽量保留现状态。</w:t>
      </w:r>
    </w:p>
    <w:p w14:paraId="65133C13">
      <w:pPr>
        <w:rPr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三、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供应商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资格要求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：</w:t>
      </w:r>
    </w:p>
    <w:p w14:paraId="7C011AD2">
      <w:pPr>
        <w:rPr>
          <w:rFonts w:hint="eastAsia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/>
          <w:color w:val="auto"/>
          <w:sz w:val="24"/>
          <w:szCs w:val="24"/>
          <w:highlight w:val="none"/>
        </w:rPr>
        <w:t>（一）具有独立承担民事责任的能力</w:t>
      </w:r>
    </w:p>
    <w:p w14:paraId="0DA3A7D3">
      <w:pPr>
        <w:spacing w:line="520" w:lineRule="exact"/>
        <w:jc w:val="left"/>
        <w:rPr>
          <w:rFonts w:hint="eastAsia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（二）具有良好的商业信誉和健全的财务会计制度：</w:t>
      </w:r>
    </w:p>
    <w:p w14:paraId="43019B42">
      <w:pPr>
        <w:spacing w:line="520" w:lineRule="exact"/>
        <w:jc w:val="left"/>
        <w:rPr>
          <w:rFonts w:hint="eastAsia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（三）具有依法缴纳税收和社会保障资金的良好记录</w:t>
      </w:r>
    </w:p>
    <w:p w14:paraId="6B98CCD8">
      <w:pPr>
        <w:spacing w:line="520" w:lineRule="exact"/>
        <w:jc w:val="left"/>
        <w:rPr>
          <w:rFonts w:hint="eastAsia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（四）具有履行合同所必须的设备和专业技术能力</w:t>
      </w:r>
    </w:p>
    <w:p w14:paraId="678808C2">
      <w:pPr>
        <w:spacing w:line="520" w:lineRule="exact"/>
        <w:jc w:val="left"/>
        <w:rPr>
          <w:rFonts w:hint="eastAsia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（五）参加本次采购活动前三年内，在经营活动中没有重大违法记录，遵守《中华人民共和国政府采购法》及其他相关的法律和法规</w:t>
      </w:r>
    </w:p>
    <w:p w14:paraId="1CFAC2C6">
      <w:pPr>
        <w:spacing w:line="520" w:lineRule="exact"/>
        <w:jc w:val="left"/>
        <w:rPr>
          <w:rFonts w:hint="eastAsia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highlight w:val="none"/>
          <w:lang w:val="en-US" w:eastAsia="zh-CN"/>
        </w:rPr>
        <w:t>（六）其他特殊要求：</w:t>
      </w:r>
    </w:p>
    <w:p w14:paraId="089EA7D8">
      <w:pPr>
        <w:ind w:left="-459" w:leftChars="-135" w:firstLine="602" w:firstLineChars="250"/>
        <w:jc w:val="left"/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1.供应商具有建设行政主管部门颁发的建筑行业</w:t>
      </w:r>
      <w:r>
        <w:rPr>
          <w:rFonts w:hint="eastAsia" w:hAnsi="宋体" w:cs="宋体"/>
          <w:b/>
          <w:bCs/>
          <w:color w:val="auto"/>
          <w:sz w:val="24"/>
          <w:szCs w:val="24"/>
        </w:rPr>
        <w:t>（建筑工程）</w:t>
      </w: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甲级资质或综合设计资质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。</w:t>
      </w:r>
      <w:r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提供资质证书复印件并加盖单位公章</w:t>
      </w:r>
      <w:r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  <w:t>）</w:t>
      </w:r>
    </w:p>
    <w:p w14:paraId="1DA69B9D">
      <w:pPr>
        <w:ind w:left="-459" w:leftChars="-135" w:firstLine="602" w:firstLineChars="250"/>
        <w:jc w:val="left"/>
        <w:rPr>
          <w:rFonts w:hAnsi="宋体" w:cs="宋体"/>
          <w:bCs/>
          <w:color w:val="auto"/>
          <w:szCs w:val="28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供应商拟派本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项目总负责人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一人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、需具备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：一级注册建筑师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职称</w:t>
      </w:r>
      <w:r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提供职称证复印件并加盖单位公章）；</w:t>
      </w: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供应商拟派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消防各专业负责人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至少6人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，需具备：</w:t>
      </w:r>
      <w:bookmarkStart w:id="0" w:name="OLE_LINK8"/>
      <w:bookmarkStart w:id="1" w:name="OLE_LINK9"/>
      <w:bookmarkStart w:id="2" w:name="OLE_LINK7"/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注册公用设备工程师（给水排水）</w:t>
      </w:r>
      <w:bookmarkEnd w:id="0"/>
      <w:bookmarkEnd w:id="1"/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、注册公用设备工程师（暖通空调）</w:t>
      </w:r>
      <w:bookmarkEnd w:id="2"/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、注册电气工程师（供配电）职称（提供职称证复印件并</w:t>
      </w:r>
      <w:bookmarkStart w:id="3" w:name="_Toc331850056"/>
      <w:bookmarkStart w:id="4" w:name="_Toc331160568"/>
      <w:bookmarkStart w:id="5" w:name="_Toc28982"/>
      <w:bookmarkStart w:id="6" w:name="_Toc217446085"/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加盖单位公章、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一人一证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）</w:t>
      </w:r>
    </w:p>
    <w:p w14:paraId="588E4971">
      <w:pPr>
        <w:pStyle w:val="18"/>
        <w:rPr>
          <w:rFonts w:hAnsi="宋体" w:cs="宋体"/>
          <w:bCs/>
          <w:color w:val="auto"/>
          <w:szCs w:val="28"/>
          <w:highlight w:val="none"/>
        </w:rPr>
      </w:pPr>
    </w:p>
    <w:bookmarkEnd w:id="3"/>
    <w:bookmarkEnd w:id="4"/>
    <w:bookmarkEnd w:id="5"/>
    <w:p w14:paraId="1A299881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四、商务要求</w:t>
      </w:r>
    </w:p>
    <w:p w14:paraId="03295B89">
      <w:pPr>
        <w:rPr>
          <w:rFonts w:hint="eastAsia" w:hAnsi="宋体" w:cs="宋体"/>
          <w:color w:val="auto"/>
          <w:sz w:val="24"/>
          <w:szCs w:val="24"/>
          <w:highlight w:val="none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.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服务地点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：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泸州市中医医院城南院区采购人指定地点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 xml:space="preserve">。         </w:t>
      </w:r>
    </w:p>
    <w:p w14:paraId="1B7A73D8">
      <w:pP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2.工期要求：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30工作日内完成全部设计和项目可行性研究报告编制（提交采购人确认的时间不计算在内）。</w:t>
      </w:r>
    </w:p>
    <w:p w14:paraId="61D9663D">
      <w:pPr>
        <w:rPr>
          <w:rFonts w:hint="default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五、技术服务要求</w:t>
      </w:r>
    </w:p>
    <w:p w14:paraId="0CA81729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1.服务要求：</w:t>
      </w:r>
    </w:p>
    <w:p w14:paraId="215CDF97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1.1设计服务：</w:t>
      </w:r>
    </w:p>
    <w:p w14:paraId="7BB4D040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1.1.1设计服务内容：方案设计、初步设计、施工图设计、现场服务。</w:t>
      </w:r>
    </w:p>
    <w:p w14:paraId="661B1907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1.1.2设计服务范围:包括但不限于建筑、装饰装修、给排水、强弱电、消防、通风空调等，最终使项目能够符国家及地方相关规范要求，能够正常投入使用。</w:t>
      </w:r>
    </w:p>
    <w:p w14:paraId="4F0030BF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1.1.3设计成果需通过住建局以及其他相关行政主管部门备案和审查（若不需要，则以审图公司审核结果为准）。</w:t>
      </w:r>
    </w:p>
    <w:p w14:paraId="1480FC1B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1.2可行性研究报告（代项目建议书）编制服务：</w:t>
      </w:r>
    </w:p>
    <w:p w14:paraId="70C51938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1.2.1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.通过必要的勘察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调查研究、分析资料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从经济上、技术上进行综合论证。编制单位应根据采购人委托的任务，组织有经验的技术、经济、管理人员,拟订工作大纲和工作计划,安排足够的时间,进行深入的调查、论证,可行性研究报告。</w:t>
      </w:r>
    </w:p>
    <w:p w14:paraId="00FD30D6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1.2.2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.可行性研究报告投资估算编制人员应掌握有关估算编制基础资料,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了解改建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方案。通过经济分析,论证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改建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方案在经济方面的合理性。</w:t>
      </w:r>
    </w:p>
    <w:p w14:paraId="51DFBC73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1.2.3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.提交改造项目《可行性研究报告》正式书面文本一式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份和相对应的光盘电子文本1份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1FAD6E5B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1.2.4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.可行性研究报告应按相关规定执行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，应通过医院内部评审及主管部门评审和批准，供应商须按照审查修改意见进行修改补充完善，直至通过评审和批准。</w:t>
      </w:r>
    </w:p>
    <w:p w14:paraId="7708CB62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1.2.5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.可行性研究报告需符合有关规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定和</w:t>
      </w:r>
      <w: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  <w:t>建设法律、法规、规章、标准、规程和合同的要求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，满足《政府投资项目可行性研究报告编写通用大纲》、《关于投资项目可行性研究报告编写大纲的说明》，以及其他相关规定。</w:t>
      </w:r>
    </w:p>
    <w:p w14:paraId="3014F39A">
      <w:pPr>
        <w:numPr>
          <w:ilvl w:val="0"/>
          <w:numId w:val="0"/>
        </w:numPr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2.其他要求：</w:t>
      </w:r>
    </w:p>
    <w:bookmarkEnd w:id="6"/>
    <w:p w14:paraId="489E6340">
      <w:pPr>
        <w:numPr>
          <w:ilvl w:val="0"/>
          <w:numId w:val="0"/>
        </w:numPr>
        <w:rPr>
          <w:rFonts w:hint="eastAsia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供应商在服务实施过程中的安全责任、不良行为及所产生的法律责任由供应商负全责，采购人不承担任何安全责任和不良行为及所产生的法律责任，也不承担如发生安全事故、不良行为产生的任何责任，由供应商承担全部责任，所产生费用由供应商全部承担</w:t>
      </w:r>
    </w:p>
    <w:p w14:paraId="6B6AE919">
      <w:pPr>
        <w:ind w:right="51" w:rightChars="15"/>
        <w:jc w:val="both"/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</w:pPr>
    </w:p>
    <w:p w14:paraId="68977C00">
      <w:pPr>
        <w:pStyle w:val="3"/>
        <w:spacing w:line="400" w:lineRule="exact"/>
        <w:ind w:right="537" w:rightChars="158"/>
        <w:jc w:val="center"/>
        <w:rPr>
          <w:rFonts w:hint="eastAsia" w:ascii="宋体" w:hAnsi="宋体" w:eastAsia="宋体" w:cs="宋体"/>
          <w:bCs/>
          <w:color w:val="auto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Cs w:val="28"/>
          <w:highlight w:val="none"/>
          <w:lang w:eastAsia="zh-CN"/>
        </w:rPr>
        <w:t>泸州市中医医院城南院区医养中心改造项目可行性研究报告（代项目建议书）编制</w:t>
      </w:r>
      <w:r>
        <w:rPr>
          <w:rFonts w:hint="eastAsia" w:ascii="宋体" w:hAnsi="宋体" w:eastAsia="宋体" w:cs="宋体"/>
          <w:bCs/>
          <w:color w:val="auto"/>
          <w:szCs w:val="28"/>
          <w:highlight w:val="none"/>
          <w:lang w:val="en-US" w:eastAsia="zh-CN"/>
        </w:rPr>
        <w:t>及</w:t>
      </w:r>
      <w:r>
        <w:rPr>
          <w:rFonts w:hint="eastAsia" w:ascii="宋体" w:hAnsi="宋体" w:eastAsia="宋体" w:cs="宋体"/>
          <w:bCs/>
          <w:color w:val="auto"/>
          <w:szCs w:val="28"/>
          <w:highlight w:val="none"/>
          <w:lang w:eastAsia="zh-CN"/>
        </w:rPr>
        <w:t>设计服务</w:t>
      </w:r>
    </w:p>
    <w:p w14:paraId="3A201187">
      <w:pPr>
        <w:pStyle w:val="3"/>
        <w:spacing w:line="400" w:lineRule="exact"/>
        <w:ind w:right="537" w:rightChars="158"/>
        <w:jc w:val="center"/>
        <w:rPr>
          <w:rFonts w:ascii="宋体" w:hAnsi="宋体" w:eastAsia="宋体" w:cs="宋体"/>
          <w:bCs/>
          <w:color w:val="auto"/>
          <w:szCs w:val="28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8"/>
          <w:highlight w:val="none"/>
        </w:rPr>
        <w:t>报价表</w:t>
      </w:r>
    </w:p>
    <w:tbl>
      <w:tblPr>
        <w:tblStyle w:val="38"/>
        <w:tblW w:w="9216" w:type="dxa"/>
        <w:tblInd w:w="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2415"/>
        <w:gridCol w:w="1920"/>
      </w:tblGrid>
      <w:tr w14:paraId="027D5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4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B8E69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设计服务内容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3DF12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工期要求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AC646A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供应商报价（元）</w:t>
            </w:r>
          </w:p>
        </w:tc>
      </w:tr>
      <w:tr w14:paraId="1B09E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6" w:hRule="atLeast"/>
        </w:trPr>
        <w:tc>
          <w:tcPr>
            <w:tcW w:w="48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9C9D78">
            <w:pPr>
              <w:ind w:firstLine="480" w:firstLineChars="200"/>
              <w:jc w:val="left"/>
              <w:rPr>
                <w:rFonts w:hint="default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泸州市中医医院城南院区康复楼（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2号楼</w:t>
            </w:r>
            <w:r>
              <w:rPr>
                <w:rFonts w:hint="eastAsia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Style w:val="201"/>
                <w:rFonts w:hint="eastAsia" w:hAnsi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设计为</w:t>
            </w:r>
            <w:r>
              <w:rPr>
                <w:rStyle w:val="201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可</w:t>
            </w:r>
            <w:r>
              <w:rPr>
                <w:rStyle w:val="201"/>
                <w:rFonts w:hint="eastAsia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供失能和半失能老人的养老和康复用房</w:t>
            </w:r>
            <w:r>
              <w:rPr>
                <w:rStyle w:val="201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  <w:r>
              <w:rPr>
                <w:rStyle w:val="201"/>
                <w:rFonts w:hint="eastAsia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包括方案设计、初步设计、施工图设计、施工期间服务、验收服务等，以及配合采购人完成审图、概预算编制与审核、报规报建的相关咨询、办理相关手续和准备相关资料。</w:t>
            </w:r>
          </w:p>
        </w:tc>
        <w:tc>
          <w:tcPr>
            <w:tcW w:w="24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26B48CA">
            <w:pPr>
              <w:widowControl/>
              <w:jc w:val="left"/>
              <w:textAlignment w:val="center"/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30工作日内完成（提交采购人确认的时间不计算在内）。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24C55">
            <w:pPr>
              <w:widowControl/>
              <w:ind w:right="92" w:rightChars="27"/>
              <w:jc w:val="center"/>
              <w:textAlignment w:val="center"/>
              <w:rPr>
                <w:rFonts w:hint="default" w:hAnsi="宋体" w:cs="宋体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</w:tc>
      </w:tr>
      <w:tr w14:paraId="2AAAE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4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0AC8E">
            <w:pPr>
              <w:ind w:firstLine="480" w:firstLineChars="200"/>
              <w:jc w:val="left"/>
              <w:rPr>
                <w:rFonts w:hint="default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Style w:val="201"/>
                <w:rFonts w:hint="eastAsia" w:ascii="Times New Roman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可行性研究报告（代项目建议书）编制，协助采购人向主管部门报建及审批可行性研究报告；</w:t>
            </w:r>
          </w:p>
        </w:tc>
        <w:tc>
          <w:tcPr>
            <w:tcW w:w="24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E230DF">
            <w:pPr>
              <w:widowControl/>
              <w:jc w:val="left"/>
              <w:textAlignment w:val="center"/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B5232">
            <w:pPr>
              <w:widowControl/>
              <w:jc w:val="center"/>
              <w:textAlignment w:val="center"/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0F1F0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78897">
            <w:pPr>
              <w:widowControl/>
              <w:jc w:val="center"/>
              <w:textAlignment w:val="center"/>
              <w:rPr>
                <w:rFonts w:hint="eastAsia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合计（小写）：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39C338">
            <w:pPr>
              <w:widowControl/>
              <w:jc w:val="center"/>
              <w:textAlignment w:val="center"/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3F86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4A17C">
            <w:pPr>
              <w:widowControl/>
              <w:jc w:val="center"/>
              <w:textAlignment w:val="center"/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合计（大写）</w:t>
            </w:r>
          </w:p>
        </w:tc>
      </w:tr>
    </w:tbl>
    <w:p w14:paraId="06EE80F6">
      <w:pPr>
        <w:pStyle w:val="23"/>
        <w:rPr>
          <w:color w:val="auto"/>
          <w:highlight w:val="none"/>
        </w:rPr>
      </w:pPr>
    </w:p>
    <w:p w14:paraId="2C5362BE">
      <w:pPr>
        <w:numPr>
          <w:ilvl w:val="0"/>
          <w:numId w:val="0"/>
        </w:numP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报价要求：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以上报价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包括为本次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服务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所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提供的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设备、人工费、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保险、税费等供应商完成本项目所需的一切费用。</w:t>
      </w:r>
    </w:p>
    <w:p w14:paraId="729FEB39">
      <w:pPr>
        <w:numPr>
          <w:ilvl w:val="0"/>
          <w:numId w:val="0"/>
        </w:numPr>
        <w:rPr>
          <w:rFonts w:hint="eastAsia" w:hAnsi="宋体" w:cs="宋体"/>
          <w:color w:val="auto"/>
          <w:sz w:val="24"/>
          <w:szCs w:val="24"/>
          <w:highlight w:val="none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以上表格如不能完全表达清楚供应商认为必要的费用明细，供应商可自行补充。</w:t>
      </w:r>
    </w:p>
    <w:p w14:paraId="4254BDDB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0A002276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7E170BA3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供应商名称（盖单位章）：</w:t>
      </w:r>
    </w:p>
    <w:p w14:paraId="49B6ACFE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联系人及电话：</w:t>
      </w:r>
    </w:p>
    <w:p w14:paraId="1DABFC10">
      <w:pPr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时间：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6E2F8408">
      <w:pPr>
        <w:ind w:right="51" w:rightChars="15"/>
        <w:jc w:val="center"/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  <w:t>第二包</w:t>
      </w:r>
    </w:p>
    <w:p w14:paraId="76834D91">
      <w:pPr>
        <w:ind w:right="51" w:rightChars="15"/>
        <w:jc w:val="center"/>
        <w:rPr>
          <w:rFonts w:hint="eastAsia" w:hAnsi="宋体" w:cs="宋体"/>
          <w:b/>
          <w:color w:val="auto"/>
          <w:sz w:val="30"/>
          <w:szCs w:val="30"/>
          <w:highlight w:val="none"/>
          <w:u w:val="single"/>
          <w:lang w:val="en-US" w:eastAsia="zh-CN"/>
        </w:rPr>
      </w:pPr>
    </w:p>
    <w:p w14:paraId="6484037E">
      <w:pPr>
        <w:ind w:right="51" w:rightChars="15"/>
        <w:jc w:val="left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hAnsi="宋体" w:cs="宋体"/>
          <w:b/>
          <w:color w:val="auto"/>
          <w:sz w:val="24"/>
          <w:highlight w:val="none"/>
          <w:lang w:val="en-US" w:eastAsia="zh-CN"/>
        </w:rPr>
        <w:t>一、</w:t>
      </w:r>
      <w:r>
        <w:rPr>
          <w:rFonts w:hint="eastAsia" w:hAnsi="宋体" w:cs="宋体"/>
          <w:b/>
          <w:color w:val="auto"/>
          <w:sz w:val="24"/>
          <w:highlight w:val="none"/>
        </w:rPr>
        <w:t>项目</w:t>
      </w:r>
      <w:r>
        <w:rPr>
          <w:rFonts w:hint="eastAsia" w:hAnsi="宋体" w:cs="宋体"/>
          <w:b/>
          <w:color w:val="auto"/>
          <w:sz w:val="24"/>
          <w:highlight w:val="none"/>
          <w:lang w:val="en-US" w:eastAsia="zh-CN"/>
        </w:rPr>
        <w:t>内容</w:t>
      </w:r>
      <w:r>
        <w:rPr>
          <w:rFonts w:hint="eastAsia" w:hAnsi="宋体" w:cs="宋体"/>
          <w:b/>
          <w:color w:val="auto"/>
          <w:sz w:val="24"/>
          <w:highlight w:val="none"/>
        </w:rPr>
        <w:t>：</w:t>
      </w:r>
      <w:r>
        <w:rPr>
          <w:rFonts w:hint="eastAsia" w:hAnsi="宋体" w:cs="宋体"/>
          <w:color w:val="auto"/>
          <w:sz w:val="24"/>
          <w:highlight w:val="none"/>
          <w:u w:val="single"/>
          <w:lang w:eastAsia="zh-CN"/>
        </w:rPr>
        <w:t>泸州市中医医院城南院区</w:t>
      </w:r>
      <w:r>
        <w:rPr>
          <w:rFonts w:hint="eastAsia" w:hAnsi="宋体" w:cs="宋体"/>
          <w:color w:val="auto"/>
          <w:sz w:val="24"/>
          <w:highlight w:val="none"/>
          <w:u w:val="single"/>
          <w:lang w:val="en-US" w:eastAsia="zh-CN"/>
        </w:rPr>
        <w:t>康复楼（2号楼）房屋安全鉴定服务</w:t>
      </w:r>
    </w:p>
    <w:p w14:paraId="3A4044D4">
      <w:pPr>
        <w:rPr>
          <w:rFonts w:hint="eastAsia" w:hAnsi="宋体" w:cs="宋体"/>
          <w:b/>
          <w:bCs/>
          <w:color w:val="auto"/>
          <w:sz w:val="24"/>
          <w:highlight w:val="none"/>
        </w:rPr>
      </w:pPr>
      <w:r>
        <w:rPr>
          <w:rFonts w:hint="eastAsia" w:hAnsi="宋体" w:cs="宋体"/>
          <w:b/>
          <w:bCs/>
          <w:color w:val="auto"/>
          <w:sz w:val="24"/>
          <w:highlight w:val="none"/>
          <w:lang w:val="en-US" w:eastAsia="zh-CN"/>
        </w:rPr>
        <w:t>二、</w:t>
      </w:r>
      <w:r>
        <w:rPr>
          <w:rFonts w:hint="eastAsia" w:hAnsi="宋体" w:cs="宋体"/>
          <w:b/>
          <w:bCs/>
          <w:color w:val="auto"/>
          <w:sz w:val="24"/>
          <w:highlight w:val="none"/>
        </w:rPr>
        <w:t>项目</w:t>
      </w:r>
      <w:r>
        <w:rPr>
          <w:rFonts w:hint="eastAsia" w:hAnsi="宋体" w:cs="宋体"/>
          <w:b/>
          <w:bCs/>
          <w:color w:val="auto"/>
          <w:sz w:val="24"/>
          <w:highlight w:val="none"/>
          <w:lang w:val="en-US" w:eastAsia="zh-CN"/>
        </w:rPr>
        <w:t>简介</w:t>
      </w:r>
      <w:r>
        <w:rPr>
          <w:rFonts w:hint="eastAsia" w:hAnsi="宋体" w:cs="宋体"/>
          <w:b/>
          <w:bCs/>
          <w:color w:val="auto"/>
          <w:sz w:val="24"/>
          <w:highlight w:val="none"/>
        </w:rPr>
        <w:t>：</w:t>
      </w:r>
    </w:p>
    <w:p w14:paraId="221D1481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1.项目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位置：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泸州市纳溪区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杏林路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80号，泸州市中医医院城南院区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 w14:paraId="6C59E7AB">
      <w:pPr>
        <w:ind w:firstLine="480" w:firstLineChars="200"/>
        <w:jc w:val="left"/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房屋信息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hAnsi="宋体" w:cs="宋体"/>
          <w:color w:val="auto"/>
          <w:kern w:val="0"/>
          <w:sz w:val="24"/>
          <w:szCs w:val="24"/>
          <w:lang w:val="en-US" w:eastAsia="zh-CN"/>
        </w:rPr>
        <w:t>泸州市中医医院城南院区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康复楼（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2号楼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），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建筑面积约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lang w:val="en-US" w:eastAsia="zh-CN"/>
        </w:rPr>
        <w:t>9379.69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m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，</w:t>
      </w:r>
      <w:r>
        <w:rPr>
          <w:rStyle w:val="201"/>
          <w:rFonts w:hint="eastAsia" w:hAnsi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地上6层，底下1层，钢筋混凝土框架</w:t>
      </w:r>
      <w:r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。</w:t>
      </w:r>
    </w:p>
    <w:p w14:paraId="70497FAE">
      <w:pPr>
        <w:spacing w:line="360" w:lineRule="auto"/>
        <w:rPr>
          <w:b/>
          <w:bCs/>
          <w:color w:val="auto"/>
          <w:sz w:val="24"/>
          <w:szCs w:val="21"/>
        </w:rPr>
      </w:pPr>
      <w:r>
        <w:rPr>
          <w:rFonts w:hint="eastAsia"/>
          <w:b/>
          <w:bCs/>
          <w:color w:val="auto"/>
          <w:sz w:val="24"/>
          <w:szCs w:val="21"/>
          <w:lang w:val="en-US" w:eastAsia="zh-CN"/>
        </w:rPr>
        <w:t>三、供应商</w:t>
      </w:r>
      <w:r>
        <w:rPr>
          <w:b/>
          <w:bCs/>
          <w:color w:val="auto"/>
          <w:sz w:val="24"/>
          <w:szCs w:val="21"/>
        </w:rPr>
        <w:t>资格要求</w:t>
      </w:r>
    </w:p>
    <w:p w14:paraId="29EFB18C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1、具有独立法人资格的企事业单位；</w:t>
      </w:r>
    </w:p>
    <w:p w14:paraId="7E208486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2、具有良好的商业信誉和健全的财务会计制度；</w:t>
      </w:r>
    </w:p>
    <w:p w14:paraId="66FF7081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3、具有履行合同所必须的设备和专业技术能力；</w:t>
      </w:r>
    </w:p>
    <w:p w14:paraId="63A2A320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4、有依法缴纳税收和社会保障资金的良好记录；</w:t>
      </w:r>
    </w:p>
    <w:p w14:paraId="0840E027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5、参加本次比选前三年内，在经营活动中没有重大违法记录；</w:t>
      </w:r>
    </w:p>
    <w:p w14:paraId="5AAF4C60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6、参选人单位、现任法定代表人或主要负责人不得具有犯罪记录；</w:t>
      </w:r>
    </w:p>
    <w:p w14:paraId="1C988706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7、本次比选不接受联合体比选；</w:t>
      </w:r>
    </w:p>
    <w:p w14:paraId="3C4DFD6E">
      <w:p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8、法律、行政法规规定的其他条件；</w:t>
      </w:r>
    </w:p>
    <w:p w14:paraId="3887DEEC">
      <w:pPr>
        <w:spacing w:line="360" w:lineRule="auto"/>
        <w:ind w:firstLine="482" w:firstLineChars="200"/>
        <w:rPr>
          <w:color w:val="auto"/>
          <w:sz w:val="24"/>
          <w:szCs w:val="21"/>
        </w:rPr>
      </w:pPr>
      <w:r>
        <w:rPr>
          <w:rFonts w:hint="eastAsia"/>
          <w:b/>
          <w:bCs/>
          <w:color w:val="auto"/>
          <w:sz w:val="24"/>
          <w:szCs w:val="21"/>
          <w:lang w:val="en-US" w:eastAsia="zh-CN"/>
        </w:rPr>
        <w:t>9.特殊资质：</w:t>
      </w:r>
      <w:r>
        <w:rPr>
          <w:rFonts w:hint="eastAsia" w:ascii="宋体" w:hAnsi="宋体" w:cs="宋体"/>
          <w:b/>
          <w:bCs/>
          <w:color w:val="auto"/>
          <w:sz w:val="24"/>
        </w:rPr>
        <w:t>具有建设行政主管部门颁发的建筑行业(建筑工程)乙级及以上设计资质或</w:t>
      </w:r>
      <w:r>
        <w:rPr>
          <w:rFonts w:hint="eastAsia" w:cs="宋体"/>
          <w:b/>
          <w:bCs/>
          <w:color w:val="auto"/>
          <w:sz w:val="24"/>
        </w:rPr>
        <w:t>者</w:t>
      </w:r>
      <w:r>
        <w:rPr>
          <w:rFonts w:hint="eastAsia"/>
          <w:b/>
          <w:bCs/>
          <w:color w:val="auto"/>
          <w:sz w:val="24"/>
          <w:szCs w:val="21"/>
        </w:rPr>
        <w:t>具备行政主管部门颁发的建设工程质量检测机构资质证书（检测类别应具备主体结构工程检测类、地基基础类）及CMA计量认证证书。检测机构跨省、自治区、直辖市承担检测业务的，应向检测业务所在地省级住房城乡建设主管部门备案</w:t>
      </w:r>
    </w:p>
    <w:p w14:paraId="25DEF03C">
      <w:pPr>
        <w:spacing w:line="360" w:lineRule="auto"/>
        <w:rPr>
          <w:b/>
          <w:color w:val="auto"/>
          <w:sz w:val="24"/>
          <w:szCs w:val="21"/>
        </w:rPr>
      </w:pPr>
      <w:r>
        <w:rPr>
          <w:rFonts w:hint="eastAsia"/>
          <w:b/>
          <w:color w:val="auto"/>
          <w:sz w:val="24"/>
          <w:szCs w:val="21"/>
          <w:lang w:val="en-US" w:eastAsia="zh-CN"/>
        </w:rPr>
        <w:t>四</w:t>
      </w:r>
      <w:r>
        <w:rPr>
          <w:rFonts w:hint="eastAsia"/>
          <w:b/>
          <w:color w:val="auto"/>
          <w:sz w:val="24"/>
          <w:szCs w:val="21"/>
        </w:rPr>
        <w:t>、</w:t>
      </w:r>
      <w:r>
        <w:rPr>
          <w:b/>
          <w:color w:val="auto"/>
          <w:sz w:val="24"/>
          <w:szCs w:val="21"/>
        </w:rPr>
        <w:t>商务要求</w:t>
      </w:r>
    </w:p>
    <w:p w14:paraId="1A838958">
      <w:pPr>
        <w:spacing w:line="360" w:lineRule="auto"/>
        <w:rPr>
          <w:color w:val="auto"/>
          <w:sz w:val="24"/>
          <w:szCs w:val="21"/>
        </w:rPr>
      </w:pPr>
      <w:r>
        <w:rPr>
          <w:rFonts w:hint="eastAsia"/>
          <w:color w:val="auto"/>
          <w:sz w:val="24"/>
          <w:szCs w:val="21"/>
        </w:rPr>
        <w:t>1.工期</w:t>
      </w:r>
      <w:r>
        <w:rPr>
          <w:color w:val="auto"/>
          <w:sz w:val="24"/>
          <w:szCs w:val="21"/>
        </w:rPr>
        <w:t>：合同签订后</w:t>
      </w:r>
      <w:r>
        <w:rPr>
          <w:rFonts w:hint="eastAsia"/>
          <w:color w:val="auto"/>
          <w:sz w:val="24"/>
          <w:szCs w:val="21"/>
        </w:rPr>
        <w:t>1</w:t>
      </w:r>
      <w:r>
        <w:rPr>
          <w:rFonts w:hint="eastAsia"/>
          <w:color w:val="auto"/>
          <w:sz w:val="24"/>
          <w:szCs w:val="21"/>
          <w:lang w:val="en-US" w:eastAsia="zh-CN"/>
        </w:rPr>
        <w:t>0</w:t>
      </w:r>
      <w:r>
        <w:rPr>
          <w:rFonts w:hint="eastAsia"/>
          <w:color w:val="auto"/>
          <w:sz w:val="24"/>
          <w:szCs w:val="21"/>
        </w:rPr>
        <w:t>日</w:t>
      </w:r>
      <w:r>
        <w:rPr>
          <w:color w:val="auto"/>
          <w:sz w:val="24"/>
          <w:szCs w:val="21"/>
        </w:rPr>
        <w:t>内</w:t>
      </w:r>
      <w:r>
        <w:rPr>
          <w:rFonts w:hint="eastAsia"/>
          <w:color w:val="auto"/>
          <w:sz w:val="24"/>
          <w:szCs w:val="21"/>
          <w:lang w:val="en-US" w:eastAsia="zh-CN"/>
        </w:rPr>
        <w:t>出具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完整有效的鉴定报告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（提交采购人确认的时间不计算在内）</w:t>
      </w:r>
      <w:r>
        <w:rPr>
          <w:rFonts w:hint="eastAsia"/>
          <w:color w:val="auto"/>
          <w:sz w:val="24"/>
          <w:szCs w:val="21"/>
        </w:rPr>
        <w:t>。</w:t>
      </w:r>
    </w:p>
    <w:p w14:paraId="409C882C">
      <w:pPr>
        <w:spacing w:line="360" w:lineRule="auto"/>
        <w:rPr>
          <w:rFonts w:hint="default" w:eastAsia="宋体"/>
          <w:color w:val="auto"/>
          <w:sz w:val="24"/>
          <w:szCs w:val="21"/>
          <w:lang w:val="en-US" w:eastAsia="zh-CN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2</w:t>
      </w:r>
      <w:r>
        <w:rPr>
          <w:rFonts w:hint="eastAsia"/>
          <w:color w:val="auto"/>
          <w:sz w:val="24"/>
          <w:szCs w:val="21"/>
        </w:rPr>
        <w:t>.</w:t>
      </w:r>
      <w:r>
        <w:rPr>
          <w:rFonts w:hint="eastAsia"/>
          <w:color w:val="auto"/>
          <w:sz w:val="24"/>
          <w:szCs w:val="21"/>
          <w:lang w:val="en-US" w:eastAsia="zh-CN"/>
        </w:rPr>
        <w:t>服务地点：泸州市中医医院城南院区采购人指定地点</w:t>
      </w:r>
    </w:p>
    <w:p w14:paraId="2F984845">
      <w:pPr>
        <w:spacing w:line="360" w:lineRule="auto"/>
        <w:rPr>
          <w:b/>
          <w:color w:val="auto"/>
          <w:sz w:val="24"/>
          <w:szCs w:val="21"/>
        </w:rPr>
      </w:pPr>
      <w:r>
        <w:rPr>
          <w:rFonts w:hint="eastAsia"/>
          <w:b/>
          <w:color w:val="auto"/>
          <w:sz w:val="24"/>
          <w:szCs w:val="21"/>
          <w:lang w:val="en-US" w:eastAsia="zh-CN"/>
        </w:rPr>
        <w:t>五</w:t>
      </w:r>
      <w:r>
        <w:rPr>
          <w:rFonts w:hint="eastAsia"/>
          <w:b/>
          <w:color w:val="auto"/>
          <w:sz w:val="24"/>
          <w:szCs w:val="21"/>
        </w:rPr>
        <w:t>、技术</w:t>
      </w:r>
      <w:r>
        <w:rPr>
          <w:b/>
          <w:color w:val="auto"/>
          <w:sz w:val="24"/>
          <w:szCs w:val="21"/>
        </w:rPr>
        <w:t>要求：</w:t>
      </w:r>
    </w:p>
    <w:p w14:paraId="2274B18A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1.</w:t>
      </w:r>
      <w:r>
        <w:rPr>
          <w:rFonts w:hint="eastAsia"/>
          <w:color w:val="auto"/>
          <w:sz w:val="24"/>
        </w:rPr>
        <w:t>工作</w:t>
      </w:r>
      <w:r>
        <w:rPr>
          <w:color w:val="auto"/>
          <w:sz w:val="24"/>
        </w:rPr>
        <w:t>内容</w:t>
      </w:r>
      <w:r>
        <w:rPr>
          <w:rFonts w:hint="eastAsia"/>
          <w:color w:val="auto"/>
          <w:sz w:val="24"/>
        </w:rPr>
        <w:t>：</w:t>
      </w:r>
      <w:r>
        <w:rPr>
          <w:color w:val="auto"/>
          <w:sz w:val="24"/>
        </w:rPr>
        <w:t>对项目概况</w:t>
      </w:r>
      <w:r>
        <w:rPr>
          <w:rFonts w:hint="eastAsia"/>
          <w:color w:val="auto"/>
          <w:sz w:val="24"/>
        </w:rPr>
        <w:t>中</w:t>
      </w:r>
      <w:r>
        <w:rPr>
          <w:color w:val="auto"/>
          <w:sz w:val="24"/>
        </w:rPr>
        <w:t>所述</w:t>
      </w:r>
      <w:r>
        <w:rPr>
          <w:rFonts w:hint="eastAsia"/>
          <w:color w:val="auto"/>
          <w:sz w:val="24"/>
        </w:rPr>
        <w:t>的</w:t>
      </w:r>
      <w:r>
        <w:rPr>
          <w:color w:val="auto"/>
          <w:sz w:val="24"/>
        </w:rPr>
        <w:t>房屋</w:t>
      </w:r>
      <w:r>
        <w:rPr>
          <w:rFonts w:hint="eastAsia"/>
          <w:color w:val="auto"/>
          <w:sz w:val="24"/>
        </w:rPr>
        <w:t>进行</w:t>
      </w:r>
      <w:r>
        <w:rPr>
          <w:color w:val="auto"/>
          <w:sz w:val="24"/>
        </w:rPr>
        <w:t>安全鉴定和抗震鉴定。</w:t>
      </w:r>
      <w:r>
        <w:rPr>
          <w:rFonts w:hint="eastAsia"/>
          <w:color w:val="auto"/>
          <w:sz w:val="24"/>
        </w:rPr>
        <w:t>（包含但不限于）：</w:t>
      </w:r>
    </w:p>
    <w:p w14:paraId="50FFAA1F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lang w:eastAsia="zh-CN"/>
        </w:rPr>
        <w:t>（</w:t>
      </w:r>
      <w:r>
        <w:rPr>
          <w:rFonts w:hint="eastAsia"/>
          <w:color w:val="auto"/>
          <w:sz w:val="24"/>
          <w:lang w:val="en-US" w:eastAsia="zh-CN"/>
        </w:rPr>
        <w:t>1</w:t>
      </w:r>
      <w:r>
        <w:rPr>
          <w:rFonts w:hint="eastAsia"/>
          <w:color w:val="auto"/>
          <w:sz w:val="24"/>
          <w:lang w:eastAsia="zh-CN"/>
        </w:rPr>
        <w:t>）</w:t>
      </w:r>
      <w:r>
        <w:rPr>
          <w:rFonts w:hint="eastAsia"/>
          <w:color w:val="auto"/>
          <w:sz w:val="24"/>
        </w:rPr>
        <w:t>详细调查与检测：①场地和地基基础；②主体结构（砌体结构 、混凝土结构、其他）；</w:t>
      </w:r>
    </w:p>
    <w:p w14:paraId="2C08189A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lang w:eastAsia="zh-CN"/>
        </w:rPr>
        <w:t>（</w:t>
      </w:r>
      <w:r>
        <w:rPr>
          <w:rFonts w:hint="eastAsia"/>
          <w:color w:val="auto"/>
          <w:sz w:val="24"/>
          <w:lang w:val="en-US" w:eastAsia="zh-CN"/>
        </w:rPr>
        <w:t>2</w:t>
      </w:r>
      <w:r>
        <w:rPr>
          <w:rFonts w:hint="eastAsia"/>
          <w:color w:val="auto"/>
          <w:sz w:val="24"/>
          <w:lang w:eastAsia="zh-CN"/>
        </w:rPr>
        <w:t>）</w:t>
      </w:r>
      <w:r>
        <w:rPr>
          <w:rFonts w:hint="eastAsia"/>
          <w:color w:val="auto"/>
          <w:sz w:val="24"/>
        </w:rPr>
        <w:t>房屋安全性鉴定：①房屋结构承载力验算；②房屋安全性鉴定评级（构件层次、子系统层次、鉴定系统层次）；</w:t>
      </w:r>
    </w:p>
    <w:p w14:paraId="68A84FE2"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  <w:lang w:eastAsia="zh-CN"/>
        </w:rPr>
        <w:t>（</w:t>
      </w:r>
      <w:r>
        <w:rPr>
          <w:rFonts w:hint="eastAsia"/>
          <w:color w:val="auto"/>
          <w:sz w:val="24"/>
          <w:lang w:val="en-US" w:eastAsia="zh-CN"/>
        </w:rPr>
        <w:t>3</w:t>
      </w:r>
      <w:r>
        <w:rPr>
          <w:rFonts w:hint="eastAsia"/>
          <w:color w:val="auto"/>
          <w:sz w:val="24"/>
          <w:lang w:eastAsia="zh-CN"/>
        </w:rPr>
        <w:t>）</w:t>
      </w:r>
      <w:r>
        <w:rPr>
          <w:rFonts w:hint="eastAsia"/>
          <w:color w:val="auto"/>
          <w:sz w:val="24"/>
        </w:rPr>
        <w:t>房屋抗震鉴定（场地与地基基础、主体结构抗震能力验算、主体结构抗震措施鉴定）。</w:t>
      </w:r>
    </w:p>
    <w:p w14:paraId="0C566337">
      <w:pPr>
        <w:spacing w:line="360" w:lineRule="auto"/>
        <w:rPr>
          <w:color w:val="auto"/>
          <w:sz w:val="24"/>
          <w:shd w:val="clear" w:color="auto" w:fill="FFFFFF"/>
        </w:rPr>
      </w:pPr>
      <w:r>
        <w:rPr>
          <w:rFonts w:hint="eastAsia"/>
          <w:color w:val="auto"/>
          <w:sz w:val="24"/>
          <w:shd w:val="clear" w:color="auto" w:fill="FFFFFF"/>
          <w:lang w:val="en-US" w:eastAsia="zh-CN"/>
        </w:rPr>
        <w:t>2、</w:t>
      </w:r>
      <w:r>
        <w:rPr>
          <w:rFonts w:hint="eastAsia"/>
          <w:color w:val="auto"/>
          <w:sz w:val="24"/>
          <w:shd w:val="clear" w:color="auto" w:fill="FFFFFF"/>
        </w:rPr>
        <w:t>鉴定机构接受鉴定委托后，应依据现行政策法规和检测鉴定技术标准，制定鉴定工作方案，按照规定的程序，对房屋结构的完损程度或是否危及安全使用，进行踏勘鉴别、资料收集、实体检测、结构验算、鉴定评级等工作，不得简化鉴定程序，不得以局部安全鉴定代替整栋房屋安全鉴定，不得将排查（评估）报告代替房屋安全鉴定报告，安全性鉴定和抗震鉴定不得混合进行评定，确保鉴定报告逻辑严密、数据真实、依据充分、内容完整、结论准确。</w:t>
      </w:r>
    </w:p>
    <w:p w14:paraId="00594B35">
      <w:pPr>
        <w:spacing w:line="360" w:lineRule="auto"/>
        <w:rPr>
          <w:color w:val="auto"/>
          <w:sz w:val="24"/>
          <w:shd w:val="clear" w:color="auto" w:fill="FFFFFF"/>
        </w:rPr>
      </w:pPr>
      <w:r>
        <w:rPr>
          <w:rFonts w:hint="eastAsia"/>
          <w:color w:val="auto"/>
          <w:sz w:val="24"/>
          <w:shd w:val="clear" w:color="auto" w:fill="FFFFFF"/>
          <w:lang w:val="en-US" w:eastAsia="zh-CN"/>
        </w:rPr>
        <w:t>3、</w:t>
      </w:r>
      <w:r>
        <w:rPr>
          <w:rFonts w:hint="eastAsia"/>
          <w:color w:val="auto"/>
          <w:sz w:val="24"/>
          <w:shd w:val="clear" w:color="auto" w:fill="FFFFFF"/>
        </w:rPr>
        <w:t>鉴定</w:t>
      </w:r>
      <w:r>
        <w:rPr>
          <w:color w:val="auto"/>
          <w:sz w:val="24"/>
          <w:shd w:val="clear" w:color="auto" w:fill="FFFFFF"/>
        </w:rPr>
        <w:t>依据：</w:t>
      </w:r>
      <w:r>
        <w:rPr>
          <w:rFonts w:hint="eastAsia"/>
          <w:color w:val="auto"/>
          <w:sz w:val="24"/>
          <w:shd w:val="clear" w:color="auto" w:fill="FFFFFF"/>
        </w:rPr>
        <w:t>现行</w:t>
      </w:r>
      <w:r>
        <w:rPr>
          <w:color w:val="auto"/>
          <w:sz w:val="24"/>
          <w:shd w:val="clear" w:color="auto" w:fill="FFFFFF"/>
        </w:rPr>
        <w:t>的国家、地方颁布的相关</w:t>
      </w:r>
      <w:r>
        <w:rPr>
          <w:rFonts w:hint="eastAsia"/>
          <w:color w:val="auto"/>
          <w:sz w:val="24"/>
          <w:shd w:val="clear" w:color="auto" w:fill="FFFFFF"/>
        </w:rPr>
        <w:t>政策</w:t>
      </w:r>
      <w:r>
        <w:rPr>
          <w:color w:val="auto"/>
          <w:sz w:val="24"/>
          <w:shd w:val="clear" w:color="auto" w:fill="FFFFFF"/>
        </w:rPr>
        <w:t>、文件、规范等。</w:t>
      </w:r>
    </w:p>
    <w:p w14:paraId="7C8945EE">
      <w:pPr>
        <w:pStyle w:val="3"/>
        <w:spacing w:line="400" w:lineRule="exact"/>
        <w:ind w:right="537" w:rightChars="158"/>
        <w:jc w:val="center"/>
        <w:rPr>
          <w:rFonts w:hint="eastAsia" w:ascii="宋体" w:hAnsi="宋体" w:eastAsia="宋体" w:cs="宋体"/>
          <w:bCs/>
          <w:color w:val="auto"/>
          <w:szCs w:val="28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8"/>
          <w:highlight w:val="none"/>
          <w:lang w:eastAsia="zh-CN"/>
        </w:rPr>
        <w:t>泸州市中医医院城南院区</w:t>
      </w:r>
      <w:r>
        <w:rPr>
          <w:rFonts w:hint="eastAsia" w:ascii="宋体" w:hAnsi="宋体" w:eastAsia="宋体" w:cs="宋体"/>
          <w:bCs/>
          <w:color w:val="auto"/>
          <w:szCs w:val="28"/>
          <w:highlight w:val="none"/>
          <w:lang w:val="en-US" w:eastAsia="zh-CN"/>
        </w:rPr>
        <w:t>康复楼（2号楼）房屋安全鉴定服务</w:t>
      </w:r>
    </w:p>
    <w:p w14:paraId="12DD484F">
      <w:pPr>
        <w:pStyle w:val="3"/>
        <w:spacing w:line="400" w:lineRule="exact"/>
        <w:ind w:right="537" w:rightChars="158"/>
        <w:jc w:val="center"/>
        <w:rPr>
          <w:rFonts w:ascii="宋体" w:hAnsi="宋体" w:eastAsia="宋体" w:cs="宋体"/>
          <w:bCs/>
          <w:color w:val="auto"/>
          <w:szCs w:val="28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8"/>
          <w:highlight w:val="none"/>
        </w:rPr>
        <w:t>报价表</w:t>
      </w:r>
    </w:p>
    <w:tbl>
      <w:tblPr>
        <w:tblStyle w:val="38"/>
        <w:tblW w:w="9505" w:type="dxa"/>
        <w:tblInd w:w="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3"/>
        <w:gridCol w:w="3000"/>
        <w:gridCol w:w="2322"/>
      </w:tblGrid>
      <w:tr w14:paraId="0372D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4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336E5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设计服务内容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B5EDD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工期要求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985C0">
            <w:pPr>
              <w:widowControl/>
              <w:jc w:val="center"/>
              <w:textAlignment w:val="center"/>
              <w:rPr>
                <w:rFonts w:hint="default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供应商报价（元）</w:t>
            </w:r>
          </w:p>
        </w:tc>
      </w:tr>
      <w:tr w14:paraId="102A7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</w:trPr>
        <w:tc>
          <w:tcPr>
            <w:tcW w:w="4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74364">
            <w:pPr>
              <w:ind w:firstLine="480" w:firstLineChars="200"/>
              <w:jc w:val="left"/>
              <w:rPr>
                <w:rStyle w:val="201"/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泸州市中医医院城南院区（康复楼）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2号楼</w:t>
            </w:r>
            <w:r>
              <w:rPr>
                <w:rFonts w:hint="eastAsia" w:hAnsi="宋体" w:cs="宋体"/>
                <w:color w:val="auto"/>
                <w:sz w:val="24"/>
                <w:szCs w:val="24"/>
                <w:lang w:val="en-US" w:eastAsia="zh-CN"/>
              </w:rPr>
              <w:t>房屋</w:t>
            </w:r>
            <w:r>
              <w:rPr>
                <w:rStyle w:val="201"/>
                <w:rFonts w:hint="eastAsia" w:hAnsi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安全鉴定和抗震鉴定</w:t>
            </w:r>
          </w:p>
          <w:p w14:paraId="3504106C">
            <w:pPr>
              <w:widowControl/>
              <w:jc w:val="left"/>
              <w:textAlignment w:val="center"/>
              <w:rPr>
                <w:rFonts w:hint="default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0A93DD5">
            <w:pPr>
              <w:widowControl/>
              <w:jc w:val="left"/>
              <w:textAlignment w:val="center"/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1"/>
              </w:rPr>
              <w:t>合同签订后</w:t>
            </w:r>
            <w:r>
              <w:rPr>
                <w:rFonts w:hint="eastAsia"/>
                <w:color w:val="auto"/>
                <w:sz w:val="24"/>
                <w:szCs w:val="21"/>
              </w:rPr>
              <w:t>1</w:t>
            </w:r>
            <w:r>
              <w:rPr>
                <w:rFonts w:hint="eastAsia"/>
                <w:color w:val="auto"/>
                <w:sz w:val="24"/>
                <w:szCs w:val="21"/>
                <w:lang w:val="en-US" w:eastAsia="zh-CN"/>
              </w:rPr>
              <w:t>0个工作</w:t>
            </w:r>
            <w:r>
              <w:rPr>
                <w:rFonts w:hint="eastAsia"/>
                <w:color w:val="auto"/>
                <w:sz w:val="24"/>
                <w:szCs w:val="21"/>
              </w:rPr>
              <w:t>日</w:t>
            </w:r>
            <w:r>
              <w:rPr>
                <w:color w:val="auto"/>
                <w:sz w:val="24"/>
                <w:szCs w:val="21"/>
              </w:rPr>
              <w:t>内</w:t>
            </w:r>
            <w:r>
              <w:rPr>
                <w:rFonts w:hint="eastAsia"/>
                <w:color w:val="auto"/>
                <w:sz w:val="24"/>
                <w:szCs w:val="21"/>
                <w:lang w:val="en-US" w:eastAsia="zh-CN"/>
              </w:rPr>
              <w:t>出具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完整有效的鉴定报告</w:t>
            </w:r>
            <w:r>
              <w:rPr>
                <w:rFonts w:hint="eastAsia"/>
                <w:color w:val="auto"/>
                <w:sz w:val="24"/>
                <w:szCs w:val="21"/>
              </w:rPr>
              <w:t>。</w:t>
            </w:r>
            <w:r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（提交采购人确认的时间不计算在内）。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74024">
            <w:pPr>
              <w:widowControl/>
              <w:jc w:val="center"/>
              <w:textAlignment w:val="center"/>
              <w:rPr>
                <w:rFonts w:hint="eastAsia" w:hAnsi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00AF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FD72A">
            <w:pPr>
              <w:widowControl/>
              <w:jc w:val="center"/>
              <w:textAlignment w:val="center"/>
              <w:rPr>
                <w:rFonts w:hint="eastAsia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大写：</w:t>
            </w:r>
          </w:p>
        </w:tc>
      </w:tr>
    </w:tbl>
    <w:p w14:paraId="57004AE5">
      <w:pPr>
        <w:ind w:firstLine="480" w:firstLineChars="200"/>
        <w:jc w:val="left"/>
        <w:rPr>
          <w:rStyle w:val="201"/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</w:p>
    <w:p w14:paraId="3DDF3CF4">
      <w:pPr>
        <w:numPr>
          <w:ilvl w:val="0"/>
          <w:numId w:val="0"/>
        </w:numP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报价要求：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以上报价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包括为本次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服务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</w:rPr>
        <w:t>所</w:t>
      </w:r>
      <w:r>
        <w:rPr>
          <w:rFonts w:hint="eastAsia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提供的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设备、人工费、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保险、税费等供应商完成本项目所需的一切费用。</w:t>
      </w:r>
    </w:p>
    <w:p w14:paraId="10D06453">
      <w:pPr>
        <w:numPr>
          <w:ilvl w:val="0"/>
          <w:numId w:val="0"/>
        </w:numPr>
        <w:rPr>
          <w:rFonts w:hint="eastAsia" w:hAnsi="宋体" w:cs="宋体"/>
          <w:color w:val="auto"/>
          <w:sz w:val="24"/>
          <w:szCs w:val="24"/>
          <w:highlight w:val="none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以上表格如不能完全表达清楚供应商认为必要的费用明细，供应商可自行补充。</w:t>
      </w:r>
    </w:p>
    <w:p w14:paraId="0A5AB4A7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2B612F84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5D5A1D63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供应商名称（盖单位章）：</w:t>
      </w:r>
    </w:p>
    <w:p w14:paraId="6253689E">
      <w:pP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联系人及电话：</w:t>
      </w:r>
    </w:p>
    <w:p w14:paraId="7ACC11F6">
      <w:pPr>
        <w:rPr>
          <w:rFonts w:hint="default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时间：</w:t>
      </w:r>
    </w:p>
    <w:bookmarkEnd w:id="7"/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00" w:right="850" w:bottom="1088" w:left="1134" w:header="0" w:footer="595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4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à.ā">
    <w:altName w:val="黑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B1F86">
    <w:pPr>
      <w:pStyle w:val="2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文本框 30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704CB48">
                          <w:pPr>
                            <w:pStyle w:val="2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088" o:spid="_x0000_s1026" o:spt="202" type="#_x0000_t202" style="position:absolute;left:0pt;margin-top:0pt;height:10.35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Q+V+SdAAAAADAQAADwAAAAAAAAABACAAAAAiAAAA&#10;ZHJzL2Rvd25yZXYueG1sUEsBAhQAFAAAAAgAh07iQBhXvSDWAQAAqAMAAA4AAAAAAAAAAQAgAAAA&#10;Hw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04CB48">
                    <w:pPr>
                      <w:pStyle w:val="2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14935" cy="280035"/>
              <wp:effectExtent l="0" t="0" r="0" b="0"/>
              <wp:wrapNone/>
              <wp:docPr id="8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280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63EC09C7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2" o:spid="_x0000_s1026" o:spt="202" type="#_x0000_t202" style="position:absolute;left:0pt;margin-left:0pt;margin-top:0pt;height:22.05pt;width:9.05pt;mso-position-horizontal-relative:margin;mso-wrap-style:none;z-index:251662336;mso-width-relative:page;mso-height-relative:page;" filled="f" stroked="f" coordsize="21600,21600" o:gfxdata="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wBybNAAAAADAQAADwAAAAAAAAABACAA&#10;AAAiAAAAZHJzL2Rvd25yZXYueG1sUEsBAhQAFAAAAAgAh07iQAtzGwHcAQAArwMAAA4AAAAAAAAA&#10;AQAgAAAAHw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EC09C7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DD8DE">
    <w:pPr>
      <w:pStyle w:val="27"/>
      <w:ind w:right="360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posOffset>3084830</wp:posOffset>
              </wp:positionH>
              <wp:positionV relativeFrom="paragraph">
                <wp:posOffset>-57150</wp:posOffset>
              </wp:positionV>
              <wp:extent cx="225425" cy="204470"/>
              <wp:effectExtent l="0" t="0" r="0" b="0"/>
              <wp:wrapNone/>
              <wp:docPr id="9" name="文本框 1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25" cy="20447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6F702689">
                          <w:pPr>
                            <w:pStyle w:val="27"/>
                          </w:pP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59" o:spid="_x0000_s1026" o:spt="202" type="#_x0000_t202" style="position:absolute;left:0pt;margin-left:242.9pt;margin-top:-4.5pt;height:16.1pt;width:17.75pt;mso-position-horizontal-relative:margin;z-index:251665408;mso-width-relative:page;mso-height-relative:page;" filled="f" stroked="f" coordsize="21600,21600" o:gfxdata="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ONiOMtkAAAAJ&#10;AQAADwAAAAAAAAABACAAAAAiAAAAZHJzL2Rvd25yZXYueG1sUEsBAhQAFAAAAAgAh07iQPD9Gwbi&#10;AQAAtAMAAA4AAAAAAAAAAQAgAAAAKAEAAGRycy9lMm9Eb2MueG1s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 w14:paraId="6F702689">
                    <w:pPr>
                      <w:pStyle w:val="27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5" name="文本框 30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DF84EEA">
                          <w:pPr>
                            <w:pStyle w:val="2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083" o:spid="_x0000_s1026" o:spt="202" type="#_x0000_t202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D5X5J0AAAAAMBAAAPAAAAAAAAAAEAIAAAACIAAABk&#10;cnMvZG93bnJldi54bWxQSwECFAAUAAAACACHTuJAGvjjFNUBAACoAwAADgAAAAAAAAABACAAAAAf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F84EEA">
                    <w:pPr>
                      <w:pStyle w:val="2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0" name="文本框 1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30B4B842">
                          <w:pPr>
                            <w:pStyle w:val="27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61" o:spid="_x0000_s1026" o:spt="202" type="#_x0000_t202" style="position:absolute;left:0pt;margin-top:0pt;height:10.35pt;width:9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EAMx4DUAAAAAwEAAA8AAAAA&#10;AAAAAQAgAAAAIgAAAGRycy9kb3ducmV2LnhtbFBLAQIUABQAAAAIAIdO4kAzSh0M3wEAALMDAAAO&#10;AAAAAAAAAAEAIAAAACM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0B4B842">
                    <w:pPr>
                      <w:pStyle w:val="27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1" name="文本框 1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22E2622C">
                          <w:pPr>
                            <w:pStyle w:val="27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57" o:spid="_x0000_s1026" o:spt="202" type="#_x0000_t202" style="position:absolute;left:0pt;margin-top:0pt;height:10.35pt;width:9.05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EAMx4DUAAAAAwEAAA8AAAAA&#10;AAAAAQAgAAAAIgAAAGRycy9kb3ducmV2LnhtbFBLAQIUABQAAAAIAIdO4kCnJIXe3wEAALMDAAAO&#10;AAAAAAAAAAEAIAAAACM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2E2622C">
                    <w:pPr>
                      <w:pStyle w:val="27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3101340</wp:posOffset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2" name="文本框 1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3980D77F">
                          <w:pPr>
                            <w:pStyle w:val="27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58" o:spid="_x0000_s1026" o:spt="202" type="#_x0000_t202" style="position:absolute;left:0pt;margin-left:244.2pt;margin-top:0pt;height:10.35pt;width:9.05pt;mso-position-horizontal-relative:margin;mso-wrap-style:none;z-index:251664384;mso-width-relative:page;mso-height-relative:page;" filled="f" stroked="f" coordsize="21600,21600" o:gfxdata="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f/VpdcAAAAHAQAADwAA&#10;AAAAAAABACAAAAAiAAAAZHJzL2Rvd25yZXYueG1sUEsBAhQAFAAAAAgAh07iQM5uUjneAQAAswMA&#10;AA4AAAAAAAAAAQAgAAAAJgEAAGRycy9lMm9Eb2MueG1sUEsFBgAAAAAGAAYAWQEAAHY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980D77F">
                    <w:pPr>
                      <w:pStyle w:val="27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D5069">
    <w:pPr>
      <w:pStyle w:val="28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F9BFF">
    <w:pPr>
      <w:pStyle w:val="28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dit="readOnly" w:enforcement="0"/>
  <w:defaultTabStop w:val="420"/>
  <w:drawingGridHorizontalSpacing w:val="170"/>
  <w:drawingGridVerticalSpacing w:val="231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iMDc1ZmI3NjNjNWQ2N2EzMDNkYjQ3NjkzNTU2NTQifQ=="/>
  </w:docVars>
  <w:rsids>
    <w:rsidRoot w:val="00172A27"/>
    <w:rsid w:val="00003093"/>
    <w:rsid w:val="00005437"/>
    <w:rsid w:val="000076FC"/>
    <w:rsid w:val="0001052B"/>
    <w:rsid w:val="00011806"/>
    <w:rsid w:val="0001799E"/>
    <w:rsid w:val="00026ED4"/>
    <w:rsid w:val="00030F31"/>
    <w:rsid w:val="000367D8"/>
    <w:rsid w:val="000378CE"/>
    <w:rsid w:val="00043BFA"/>
    <w:rsid w:val="0004555D"/>
    <w:rsid w:val="0004798E"/>
    <w:rsid w:val="0005257A"/>
    <w:rsid w:val="00054BB2"/>
    <w:rsid w:val="000624FE"/>
    <w:rsid w:val="00062794"/>
    <w:rsid w:val="00066573"/>
    <w:rsid w:val="00071CA4"/>
    <w:rsid w:val="00072E99"/>
    <w:rsid w:val="000742BE"/>
    <w:rsid w:val="00075403"/>
    <w:rsid w:val="000755FF"/>
    <w:rsid w:val="00076568"/>
    <w:rsid w:val="000768EA"/>
    <w:rsid w:val="00076D5D"/>
    <w:rsid w:val="00081F9C"/>
    <w:rsid w:val="00082402"/>
    <w:rsid w:val="000873BF"/>
    <w:rsid w:val="00091E59"/>
    <w:rsid w:val="000A0630"/>
    <w:rsid w:val="000A06B8"/>
    <w:rsid w:val="000A1AA1"/>
    <w:rsid w:val="000A1BC1"/>
    <w:rsid w:val="000A578C"/>
    <w:rsid w:val="000A5BC2"/>
    <w:rsid w:val="000A6039"/>
    <w:rsid w:val="000B0836"/>
    <w:rsid w:val="000B22BF"/>
    <w:rsid w:val="000B29BB"/>
    <w:rsid w:val="000B4F4A"/>
    <w:rsid w:val="000B51D0"/>
    <w:rsid w:val="000B5722"/>
    <w:rsid w:val="000B5D15"/>
    <w:rsid w:val="000B655E"/>
    <w:rsid w:val="000B7042"/>
    <w:rsid w:val="000B7C96"/>
    <w:rsid w:val="000C0516"/>
    <w:rsid w:val="000C24C1"/>
    <w:rsid w:val="000C3B59"/>
    <w:rsid w:val="000C7992"/>
    <w:rsid w:val="000E1FBE"/>
    <w:rsid w:val="000E3D05"/>
    <w:rsid w:val="000E400E"/>
    <w:rsid w:val="000E53A6"/>
    <w:rsid w:val="000E5696"/>
    <w:rsid w:val="000E786C"/>
    <w:rsid w:val="000F2165"/>
    <w:rsid w:val="000F33C0"/>
    <w:rsid w:val="000F7854"/>
    <w:rsid w:val="00103257"/>
    <w:rsid w:val="00103C18"/>
    <w:rsid w:val="00104463"/>
    <w:rsid w:val="0011503E"/>
    <w:rsid w:val="0012026C"/>
    <w:rsid w:val="00120FB2"/>
    <w:rsid w:val="00121D61"/>
    <w:rsid w:val="00123A55"/>
    <w:rsid w:val="0012406C"/>
    <w:rsid w:val="0012748B"/>
    <w:rsid w:val="001316A0"/>
    <w:rsid w:val="001342C9"/>
    <w:rsid w:val="00136F14"/>
    <w:rsid w:val="001403F2"/>
    <w:rsid w:val="00141CF4"/>
    <w:rsid w:val="001454DE"/>
    <w:rsid w:val="00147C0E"/>
    <w:rsid w:val="00147C4B"/>
    <w:rsid w:val="00151CA5"/>
    <w:rsid w:val="00162245"/>
    <w:rsid w:val="00162F6A"/>
    <w:rsid w:val="00171608"/>
    <w:rsid w:val="00171734"/>
    <w:rsid w:val="0017254D"/>
    <w:rsid w:val="00172A27"/>
    <w:rsid w:val="00175345"/>
    <w:rsid w:val="00176881"/>
    <w:rsid w:val="00176A9D"/>
    <w:rsid w:val="00177C1D"/>
    <w:rsid w:val="00183210"/>
    <w:rsid w:val="00183EC3"/>
    <w:rsid w:val="00184849"/>
    <w:rsid w:val="00185998"/>
    <w:rsid w:val="0018659A"/>
    <w:rsid w:val="00191A73"/>
    <w:rsid w:val="001923DE"/>
    <w:rsid w:val="0019280F"/>
    <w:rsid w:val="001A0D2F"/>
    <w:rsid w:val="001A1A13"/>
    <w:rsid w:val="001A1C76"/>
    <w:rsid w:val="001A3DAD"/>
    <w:rsid w:val="001A4DF7"/>
    <w:rsid w:val="001B201E"/>
    <w:rsid w:val="001B78A8"/>
    <w:rsid w:val="001C34DD"/>
    <w:rsid w:val="001D1348"/>
    <w:rsid w:val="001D78EE"/>
    <w:rsid w:val="001D7CA9"/>
    <w:rsid w:val="001E07B2"/>
    <w:rsid w:val="001E2A4F"/>
    <w:rsid w:val="001E35BB"/>
    <w:rsid w:val="001E4428"/>
    <w:rsid w:val="001E5054"/>
    <w:rsid w:val="001E637F"/>
    <w:rsid w:val="001E653D"/>
    <w:rsid w:val="001E6F0D"/>
    <w:rsid w:val="001E70C3"/>
    <w:rsid w:val="001E71B2"/>
    <w:rsid w:val="001F272C"/>
    <w:rsid w:val="001F300D"/>
    <w:rsid w:val="001F7B9A"/>
    <w:rsid w:val="0020154A"/>
    <w:rsid w:val="00201B33"/>
    <w:rsid w:val="0020235B"/>
    <w:rsid w:val="00204ECB"/>
    <w:rsid w:val="0020576E"/>
    <w:rsid w:val="00205D8B"/>
    <w:rsid w:val="00211601"/>
    <w:rsid w:val="00214DC6"/>
    <w:rsid w:val="002154A8"/>
    <w:rsid w:val="00216A75"/>
    <w:rsid w:val="0022083D"/>
    <w:rsid w:val="002218FC"/>
    <w:rsid w:val="0022230E"/>
    <w:rsid w:val="00223B12"/>
    <w:rsid w:val="002248E3"/>
    <w:rsid w:val="00226459"/>
    <w:rsid w:val="00230C71"/>
    <w:rsid w:val="002323D2"/>
    <w:rsid w:val="00232F16"/>
    <w:rsid w:val="0023657B"/>
    <w:rsid w:val="00242DF1"/>
    <w:rsid w:val="002442B8"/>
    <w:rsid w:val="002465B8"/>
    <w:rsid w:val="0024782D"/>
    <w:rsid w:val="0025785C"/>
    <w:rsid w:val="00263698"/>
    <w:rsid w:val="00264528"/>
    <w:rsid w:val="00264AB6"/>
    <w:rsid w:val="00271A9C"/>
    <w:rsid w:val="00272240"/>
    <w:rsid w:val="002725F1"/>
    <w:rsid w:val="00273A3C"/>
    <w:rsid w:val="0027644B"/>
    <w:rsid w:val="0027764F"/>
    <w:rsid w:val="00277CA6"/>
    <w:rsid w:val="00280D25"/>
    <w:rsid w:val="0028593C"/>
    <w:rsid w:val="0029138D"/>
    <w:rsid w:val="00297734"/>
    <w:rsid w:val="002A23A2"/>
    <w:rsid w:val="002A3D6C"/>
    <w:rsid w:val="002A6B34"/>
    <w:rsid w:val="002B01E7"/>
    <w:rsid w:val="002B3F5A"/>
    <w:rsid w:val="002C0F5A"/>
    <w:rsid w:val="002C16F9"/>
    <w:rsid w:val="002C2421"/>
    <w:rsid w:val="002C2B76"/>
    <w:rsid w:val="002D2372"/>
    <w:rsid w:val="002D6954"/>
    <w:rsid w:val="002E0362"/>
    <w:rsid w:val="002E5204"/>
    <w:rsid w:val="002F0201"/>
    <w:rsid w:val="002F3347"/>
    <w:rsid w:val="002F4D05"/>
    <w:rsid w:val="00300F8D"/>
    <w:rsid w:val="00310A21"/>
    <w:rsid w:val="003137C9"/>
    <w:rsid w:val="00314550"/>
    <w:rsid w:val="0032077B"/>
    <w:rsid w:val="0032263F"/>
    <w:rsid w:val="0032712E"/>
    <w:rsid w:val="00333406"/>
    <w:rsid w:val="00334BA3"/>
    <w:rsid w:val="0033621A"/>
    <w:rsid w:val="003366FF"/>
    <w:rsid w:val="003414D8"/>
    <w:rsid w:val="00341AE2"/>
    <w:rsid w:val="00345647"/>
    <w:rsid w:val="0034651E"/>
    <w:rsid w:val="00346CA3"/>
    <w:rsid w:val="003544A6"/>
    <w:rsid w:val="00356605"/>
    <w:rsid w:val="0035785C"/>
    <w:rsid w:val="00361A19"/>
    <w:rsid w:val="00373D2F"/>
    <w:rsid w:val="003746B9"/>
    <w:rsid w:val="0037668F"/>
    <w:rsid w:val="00376695"/>
    <w:rsid w:val="00377CED"/>
    <w:rsid w:val="00380EAB"/>
    <w:rsid w:val="00383055"/>
    <w:rsid w:val="00383998"/>
    <w:rsid w:val="003908CC"/>
    <w:rsid w:val="00391A5B"/>
    <w:rsid w:val="00391E0F"/>
    <w:rsid w:val="003962E1"/>
    <w:rsid w:val="003A1478"/>
    <w:rsid w:val="003A236D"/>
    <w:rsid w:val="003A34DD"/>
    <w:rsid w:val="003A388A"/>
    <w:rsid w:val="003A3EC8"/>
    <w:rsid w:val="003A65D2"/>
    <w:rsid w:val="003A7051"/>
    <w:rsid w:val="003B228D"/>
    <w:rsid w:val="003B2732"/>
    <w:rsid w:val="003B7D56"/>
    <w:rsid w:val="003C05CA"/>
    <w:rsid w:val="003C4F8D"/>
    <w:rsid w:val="003C5E01"/>
    <w:rsid w:val="003C6ADB"/>
    <w:rsid w:val="003D0ED7"/>
    <w:rsid w:val="003D6218"/>
    <w:rsid w:val="003D7141"/>
    <w:rsid w:val="003E1033"/>
    <w:rsid w:val="003E449B"/>
    <w:rsid w:val="003E64E7"/>
    <w:rsid w:val="003F15EF"/>
    <w:rsid w:val="003F16FC"/>
    <w:rsid w:val="003F2766"/>
    <w:rsid w:val="003F34AB"/>
    <w:rsid w:val="003F5224"/>
    <w:rsid w:val="003F5D89"/>
    <w:rsid w:val="003F7451"/>
    <w:rsid w:val="003F7C19"/>
    <w:rsid w:val="004006DC"/>
    <w:rsid w:val="00401779"/>
    <w:rsid w:val="0040265B"/>
    <w:rsid w:val="00402DA6"/>
    <w:rsid w:val="00403EAA"/>
    <w:rsid w:val="00404D64"/>
    <w:rsid w:val="00405D57"/>
    <w:rsid w:val="00406ED5"/>
    <w:rsid w:val="00410387"/>
    <w:rsid w:val="0041212C"/>
    <w:rsid w:val="00417180"/>
    <w:rsid w:val="00423FEF"/>
    <w:rsid w:val="00430D77"/>
    <w:rsid w:val="004313EC"/>
    <w:rsid w:val="0043303C"/>
    <w:rsid w:val="00435675"/>
    <w:rsid w:val="00435A4D"/>
    <w:rsid w:val="00436553"/>
    <w:rsid w:val="0043762D"/>
    <w:rsid w:val="00443349"/>
    <w:rsid w:val="00446864"/>
    <w:rsid w:val="00453A6D"/>
    <w:rsid w:val="00456F5C"/>
    <w:rsid w:val="00462006"/>
    <w:rsid w:val="00472F08"/>
    <w:rsid w:val="004732DD"/>
    <w:rsid w:val="004748E0"/>
    <w:rsid w:val="00475F73"/>
    <w:rsid w:val="00480038"/>
    <w:rsid w:val="00483923"/>
    <w:rsid w:val="00486FDE"/>
    <w:rsid w:val="004875C2"/>
    <w:rsid w:val="0049265D"/>
    <w:rsid w:val="00497979"/>
    <w:rsid w:val="004A0253"/>
    <w:rsid w:val="004A1D60"/>
    <w:rsid w:val="004A2915"/>
    <w:rsid w:val="004A4E05"/>
    <w:rsid w:val="004A75CC"/>
    <w:rsid w:val="004B1A97"/>
    <w:rsid w:val="004B3B3A"/>
    <w:rsid w:val="004B515B"/>
    <w:rsid w:val="004B6593"/>
    <w:rsid w:val="004C26FB"/>
    <w:rsid w:val="004C746F"/>
    <w:rsid w:val="004C750B"/>
    <w:rsid w:val="004D610D"/>
    <w:rsid w:val="004D610E"/>
    <w:rsid w:val="004E07EC"/>
    <w:rsid w:val="004E2101"/>
    <w:rsid w:val="004E4232"/>
    <w:rsid w:val="004F5728"/>
    <w:rsid w:val="005005FC"/>
    <w:rsid w:val="00500D79"/>
    <w:rsid w:val="00502E18"/>
    <w:rsid w:val="00503433"/>
    <w:rsid w:val="0050582C"/>
    <w:rsid w:val="00507550"/>
    <w:rsid w:val="005105BB"/>
    <w:rsid w:val="0051074D"/>
    <w:rsid w:val="0051122B"/>
    <w:rsid w:val="00512432"/>
    <w:rsid w:val="005128A3"/>
    <w:rsid w:val="005136FB"/>
    <w:rsid w:val="00517D0A"/>
    <w:rsid w:val="00521F03"/>
    <w:rsid w:val="0052379F"/>
    <w:rsid w:val="00525395"/>
    <w:rsid w:val="00530E75"/>
    <w:rsid w:val="005334D9"/>
    <w:rsid w:val="00533543"/>
    <w:rsid w:val="00536CFD"/>
    <w:rsid w:val="00541F72"/>
    <w:rsid w:val="0054501A"/>
    <w:rsid w:val="0055689E"/>
    <w:rsid w:val="00560003"/>
    <w:rsid w:val="005612C6"/>
    <w:rsid w:val="00563802"/>
    <w:rsid w:val="00567592"/>
    <w:rsid w:val="00574595"/>
    <w:rsid w:val="00580A0D"/>
    <w:rsid w:val="00585488"/>
    <w:rsid w:val="00585F3E"/>
    <w:rsid w:val="00590284"/>
    <w:rsid w:val="0059449F"/>
    <w:rsid w:val="005A2C39"/>
    <w:rsid w:val="005A5F29"/>
    <w:rsid w:val="005A75DF"/>
    <w:rsid w:val="005B2DEC"/>
    <w:rsid w:val="005C0669"/>
    <w:rsid w:val="005C1806"/>
    <w:rsid w:val="005C1D05"/>
    <w:rsid w:val="005C644D"/>
    <w:rsid w:val="005C6548"/>
    <w:rsid w:val="005C7CC6"/>
    <w:rsid w:val="005D04B7"/>
    <w:rsid w:val="005D2389"/>
    <w:rsid w:val="005D2B44"/>
    <w:rsid w:val="005D690A"/>
    <w:rsid w:val="005D6929"/>
    <w:rsid w:val="005E0078"/>
    <w:rsid w:val="005E16D8"/>
    <w:rsid w:val="005E489A"/>
    <w:rsid w:val="005E4BEA"/>
    <w:rsid w:val="005E4FB3"/>
    <w:rsid w:val="005F175A"/>
    <w:rsid w:val="005F344F"/>
    <w:rsid w:val="005F66E0"/>
    <w:rsid w:val="005F66FA"/>
    <w:rsid w:val="005F7E2C"/>
    <w:rsid w:val="00603686"/>
    <w:rsid w:val="00603AE6"/>
    <w:rsid w:val="00605DF3"/>
    <w:rsid w:val="0060616C"/>
    <w:rsid w:val="00622F92"/>
    <w:rsid w:val="006231ED"/>
    <w:rsid w:val="00623EEC"/>
    <w:rsid w:val="00627719"/>
    <w:rsid w:val="006314B9"/>
    <w:rsid w:val="00631ABA"/>
    <w:rsid w:val="0063290F"/>
    <w:rsid w:val="006353B4"/>
    <w:rsid w:val="00637699"/>
    <w:rsid w:val="00637A4F"/>
    <w:rsid w:val="00640028"/>
    <w:rsid w:val="006446B9"/>
    <w:rsid w:val="00646018"/>
    <w:rsid w:val="006612B7"/>
    <w:rsid w:val="00663420"/>
    <w:rsid w:val="006652AD"/>
    <w:rsid w:val="00666AE0"/>
    <w:rsid w:val="0067032C"/>
    <w:rsid w:val="00670569"/>
    <w:rsid w:val="0067636A"/>
    <w:rsid w:val="00677773"/>
    <w:rsid w:val="006816CD"/>
    <w:rsid w:val="00683028"/>
    <w:rsid w:val="006837E6"/>
    <w:rsid w:val="00683AB1"/>
    <w:rsid w:val="0068705F"/>
    <w:rsid w:val="00687E3E"/>
    <w:rsid w:val="00690BAE"/>
    <w:rsid w:val="006947D2"/>
    <w:rsid w:val="00695EF5"/>
    <w:rsid w:val="006A5096"/>
    <w:rsid w:val="006A7838"/>
    <w:rsid w:val="006B0BAF"/>
    <w:rsid w:val="006B2615"/>
    <w:rsid w:val="006B3032"/>
    <w:rsid w:val="006B4ADF"/>
    <w:rsid w:val="006B690F"/>
    <w:rsid w:val="006B6CEF"/>
    <w:rsid w:val="006B6D73"/>
    <w:rsid w:val="006B7384"/>
    <w:rsid w:val="006C0E68"/>
    <w:rsid w:val="006C5584"/>
    <w:rsid w:val="006D24C3"/>
    <w:rsid w:val="006D3065"/>
    <w:rsid w:val="006D6F45"/>
    <w:rsid w:val="006E1F50"/>
    <w:rsid w:val="006E25F1"/>
    <w:rsid w:val="006E3F15"/>
    <w:rsid w:val="006F11D5"/>
    <w:rsid w:val="006F3345"/>
    <w:rsid w:val="006F4974"/>
    <w:rsid w:val="007106A8"/>
    <w:rsid w:val="007109B2"/>
    <w:rsid w:val="007131B1"/>
    <w:rsid w:val="00714568"/>
    <w:rsid w:val="00716999"/>
    <w:rsid w:val="0072189B"/>
    <w:rsid w:val="00725119"/>
    <w:rsid w:val="00726DDD"/>
    <w:rsid w:val="0073031E"/>
    <w:rsid w:val="00733B33"/>
    <w:rsid w:val="00734892"/>
    <w:rsid w:val="00737DA5"/>
    <w:rsid w:val="00740906"/>
    <w:rsid w:val="00740E09"/>
    <w:rsid w:val="00741E1D"/>
    <w:rsid w:val="007425DF"/>
    <w:rsid w:val="00743FCB"/>
    <w:rsid w:val="007471D0"/>
    <w:rsid w:val="00747FB6"/>
    <w:rsid w:val="00756031"/>
    <w:rsid w:val="00756318"/>
    <w:rsid w:val="00762143"/>
    <w:rsid w:val="007637C3"/>
    <w:rsid w:val="00771302"/>
    <w:rsid w:val="00772599"/>
    <w:rsid w:val="0077793F"/>
    <w:rsid w:val="00781A75"/>
    <w:rsid w:val="00782D1F"/>
    <w:rsid w:val="00783CFE"/>
    <w:rsid w:val="00785342"/>
    <w:rsid w:val="00786B12"/>
    <w:rsid w:val="00786D0A"/>
    <w:rsid w:val="00791D6E"/>
    <w:rsid w:val="00793882"/>
    <w:rsid w:val="0079773A"/>
    <w:rsid w:val="007A0067"/>
    <w:rsid w:val="007A4A9B"/>
    <w:rsid w:val="007A570A"/>
    <w:rsid w:val="007A573A"/>
    <w:rsid w:val="007A5EDC"/>
    <w:rsid w:val="007B0B07"/>
    <w:rsid w:val="007B310F"/>
    <w:rsid w:val="007B3B07"/>
    <w:rsid w:val="007C053F"/>
    <w:rsid w:val="007C2D78"/>
    <w:rsid w:val="007C427D"/>
    <w:rsid w:val="007C46D7"/>
    <w:rsid w:val="007C683B"/>
    <w:rsid w:val="007C6E57"/>
    <w:rsid w:val="007C70E2"/>
    <w:rsid w:val="007E023F"/>
    <w:rsid w:val="007E20B9"/>
    <w:rsid w:val="007E599F"/>
    <w:rsid w:val="007E7FAC"/>
    <w:rsid w:val="007F169A"/>
    <w:rsid w:val="00800AFE"/>
    <w:rsid w:val="00804C01"/>
    <w:rsid w:val="00805A8E"/>
    <w:rsid w:val="00811C02"/>
    <w:rsid w:val="00812077"/>
    <w:rsid w:val="008177C0"/>
    <w:rsid w:val="00820DAB"/>
    <w:rsid w:val="00827E8D"/>
    <w:rsid w:val="00830553"/>
    <w:rsid w:val="0083493C"/>
    <w:rsid w:val="0083721E"/>
    <w:rsid w:val="0083775F"/>
    <w:rsid w:val="00837ED2"/>
    <w:rsid w:val="008432B0"/>
    <w:rsid w:val="00853824"/>
    <w:rsid w:val="00855544"/>
    <w:rsid w:val="008563C4"/>
    <w:rsid w:val="00856548"/>
    <w:rsid w:val="00862AC5"/>
    <w:rsid w:val="00865E17"/>
    <w:rsid w:val="0086612A"/>
    <w:rsid w:val="00873598"/>
    <w:rsid w:val="008739BA"/>
    <w:rsid w:val="00873F09"/>
    <w:rsid w:val="00875067"/>
    <w:rsid w:val="00875C0C"/>
    <w:rsid w:val="00877320"/>
    <w:rsid w:val="00882ED0"/>
    <w:rsid w:val="00884AE5"/>
    <w:rsid w:val="00887507"/>
    <w:rsid w:val="00892702"/>
    <w:rsid w:val="00892707"/>
    <w:rsid w:val="00897285"/>
    <w:rsid w:val="008978CE"/>
    <w:rsid w:val="008A2246"/>
    <w:rsid w:val="008B06C8"/>
    <w:rsid w:val="008B0806"/>
    <w:rsid w:val="008B1E90"/>
    <w:rsid w:val="008B2CE6"/>
    <w:rsid w:val="008C708E"/>
    <w:rsid w:val="008C7A1E"/>
    <w:rsid w:val="008E340A"/>
    <w:rsid w:val="008E3ED6"/>
    <w:rsid w:val="008E41AB"/>
    <w:rsid w:val="008E5698"/>
    <w:rsid w:val="008F2FBA"/>
    <w:rsid w:val="008F62D5"/>
    <w:rsid w:val="00904884"/>
    <w:rsid w:val="00904BDB"/>
    <w:rsid w:val="0091011C"/>
    <w:rsid w:val="009115B3"/>
    <w:rsid w:val="0091178A"/>
    <w:rsid w:val="00911E56"/>
    <w:rsid w:val="00913E8B"/>
    <w:rsid w:val="00914959"/>
    <w:rsid w:val="00917151"/>
    <w:rsid w:val="00917C46"/>
    <w:rsid w:val="0092074D"/>
    <w:rsid w:val="00925DBE"/>
    <w:rsid w:val="009403F0"/>
    <w:rsid w:val="0094130E"/>
    <w:rsid w:val="0094343E"/>
    <w:rsid w:val="009438CC"/>
    <w:rsid w:val="00943B21"/>
    <w:rsid w:val="009549E7"/>
    <w:rsid w:val="0095754E"/>
    <w:rsid w:val="00957B66"/>
    <w:rsid w:val="00964FCE"/>
    <w:rsid w:val="0096587F"/>
    <w:rsid w:val="009731FA"/>
    <w:rsid w:val="00974394"/>
    <w:rsid w:val="00975911"/>
    <w:rsid w:val="00975A93"/>
    <w:rsid w:val="00976336"/>
    <w:rsid w:val="009818F3"/>
    <w:rsid w:val="00990D01"/>
    <w:rsid w:val="00994D71"/>
    <w:rsid w:val="009A0D29"/>
    <w:rsid w:val="009A170F"/>
    <w:rsid w:val="009A3C7A"/>
    <w:rsid w:val="009A3E86"/>
    <w:rsid w:val="009A693A"/>
    <w:rsid w:val="009A6A4B"/>
    <w:rsid w:val="009A7927"/>
    <w:rsid w:val="009A79E3"/>
    <w:rsid w:val="009B0703"/>
    <w:rsid w:val="009B283F"/>
    <w:rsid w:val="009B66E1"/>
    <w:rsid w:val="009B7F72"/>
    <w:rsid w:val="009C1465"/>
    <w:rsid w:val="009C2639"/>
    <w:rsid w:val="009C4F66"/>
    <w:rsid w:val="009C511F"/>
    <w:rsid w:val="009C7209"/>
    <w:rsid w:val="009D033E"/>
    <w:rsid w:val="009D0BDC"/>
    <w:rsid w:val="009D371E"/>
    <w:rsid w:val="009E2A26"/>
    <w:rsid w:val="009E3A87"/>
    <w:rsid w:val="009F4A5B"/>
    <w:rsid w:val="009F57AC"/>
    <w:rsid w:val="00A02560"/>
    <w:rsid w:val="00A07136"/>
    <w:rsid w:val="00A11E39"/>
    <w:rsid w:val="00A1357F"/>
    <w:rsid w:val="00A16BBF"/>
    <w:rsid w:val="00A17DBA"/>
    <w:rsid w:val="00A202CB"/>
    <w:rsid w:val="00A22E61"/>
    <w:rsid w:val="00A244D9"/>
    <w:rsid w:val="00A25A8D"/>
    <w:rsid w:val="00A2670C"/>
    <w:rsid w:val="00A27D1A"/>
    <w:rsid w:val="00A317F3"/>
    <w:rsid w:val="00A3227D"/>
    <w:rsid w:val="00A329B4"/>
    <w:rsid w:val="00A37899"/>
    <w:rsid w:val="00A4025D"/>
    <w:rsid w:val="00A43494"/>
    <w:rsid w:val="00A54CA9"/>
    <w:rsid w:val="00A55BA0"/>
    <w:rsid w:val="00A61D1B"/>
    <w:rsid w:val="00A622B6"/>
    <w:rsid w:val="00A633B3"/>
    <w:rsid w:val="00A64B66"/>
    <w:rsid w:val="00A72C37"/>
    <w:rsid w:val="00A77834"/>
    <w:rsid w:val="00A90233"/>
    <w:rsid w:val="00A9464C"/>
    <w:rsid w:val="00AA0793"/>
    <w:rsid w:val="00AA0DE7"/>
    <w:rsid w:val="00AA4D1E"/>
    <w:rsid w:val="00AA5818"/>
    <w:rsid w:val="00AB2138"/>
    <w:rsid w:val="00AB443F"/>
    <w:rsid w:val="00AB5CE6"/>
    <w:rsid w:val="00AC2AB9"/>
    <w:rsid w:val="00AC448B"/>
    <w:rsid w:val="00AD0CBC"/>
    <w:rsid w:val="00AD0E89"/>
    <w:rsid w:val="00AD22EE"/>
    <w:rsid w:val="00AD24F0"/>
    <w:rsid w:val="00AD38CF"/>
    <w:rsid w:val="00AE5C7F"/>
    <w:rsid w:val="00AE688B"/>
    <w:rsid w:val="00AE768F"/>
    <w:rsid w:val="00AF5FFA"/>
    <w:rsid w:val="00B00D27"/>
    <w:rsid w:val="00B01D76"/>
    <w:rsid w:val="00B027DB"/>
    <w:rsid w:val="00B03CF3"/>
    <w:rsid w:val="00B050F5"/>
    <w:rsid w:val="00B05B30"/>
    <w:rsid w:val="00B061EB"/>
    <w:rsid w:val="00B10091"/>
    <w:rsid w:val="00B10DCD"/>
    <w:rsid w:val="00B11D96"/>
    <w:rsid w:val="00B12C33"/>
    <w:rsid w:val="00B14C80"/>
    <w:rsid w:val="00B21756"/>
    <w:rsid w:val="00B22434"/>
    <w:rsid w:val="00B35BD6"/>
    <w:rsid w:val="00B40194"/>
    <w:rsid w:val="00B41498"/>
    <w:rsid w:val="00B41FB6"/>
    <w:rsid w:val="00B432A8"/>
    <w:rsid w:val="00B4345B"/>
    <w:rsid w:val="00B45678"/>
    <w:rsid w:val="00B47B4C"/>
    <w:rsid w:val="00B50C2C"/>
    <w:rsid w:val="00B511E7"/>
    <w:rsid w:val="00B60BA3"/>
    <w:rsid w:val="00B62115"/>
    <w:rsid w:val="00B63E6C"/>
    <w:rsid w:val="00B65E1B"/>
    <w:rsid w:val="00B70205"/>
    <w:rsid w:val="00B70435"/>
    <w:rsid w:val="00B70BCC"/>
    <w:rsid w:val="00B719B8"/>
    <w:rsid w:val="00B71A9C"/>
    <w:rsid w:val="00B7716E"/>
    <w:rsid w:val="00B77DA3"/>
    <w:rsid w:val="00B86963"/>
    <w:rsid w:val="00B87FC8"/>
    <w:rsid w:val="00B90046"/>
    <w:rsid w:val="00B91127"/>
    <w:rsid w:val="00B96370"/>
    <w:rsid w:val="00B977A4"/>
    <w:rsid w:val="00BA0871"/>
    <w:rsid w:val="00BA11B7"/>
    <w:rsid w:val="00BA1F24"/>
    <w:rsid w:val="00BB310C"/>
    <w:rsid w:val="00BB6EF2"/>
    <w:rsid w:val="00BC2FFB"/>
    <w:rsid w:val="00BD0DD9"/>
    <w:rsid w:val="00BD146C"/>
    <w:rsid w:val="00BD25B5"/>
    <w:rsid w:val="00BE039B"/>
    <w:rsid w:val="00BE1CC5"/>
    <w:rsid w:val="00BE1F75"/>
    <w:rsid w:val="00BE3C42"/>
    <w:rsid w:val="00BF1BD0"/>
    <w:rsid w:val="00BF3468"/>
    <w:rsid w:val="00BF3F8C"/>
    <w:rsid w:val="00BF669E"/>
    <w:rsid w:val="00C0174A"/>
    <w:rsid w:val="00C02C78"/>
    <w:rsid w:val="00C04E80"/>
    <w:rsid w:val="00C070A2"/>
    <w:rsid w:val="00C11A4F"/>
    <w:rsid w:val="00C15F61"/>
    <w:rsid w:val="00C17DE8"/>
    <w:rsid w:val="00C200FE"/>
    <w:rsid w:val="00C204A7"/>
    <w:rsid w:val="00C22E85"/>
    <w:rsid w:val="00C2398C"/>
    <w:rsid w:val="00C3230A"/>
    <w:rsid w:val="00C33DA1"/>
    <w:rsid w:val="00C34C0A"/>
    <w:rsid w:val="00C36C1E"/>
    <w:rsid w:val="00C42366"/>
    <w:rsid w:val="00C441B7"/>
    <w:rsid w:val="00C51C9B"/>
    <w:rsid w:val="00C542D6"/>
    <w:rsid w:val="00C6008B"/>
    <w:rsid w:val="00C61281"/>
    <w:rsid w:val="00C61D0F"/>
    <w:rsid w:val="00C627AE"/>
    <w:rsid w:val="00C63133"/>
    <w:rsid w:val="00C631F0"/>
    <w:rsid w:val="00C64C44"/>
    <w:rsid w:val="00C671D2"/>
    <w:rsid w:val="00C70C63"/>
    <w:rsid w:val="00C721B4"/>
    <w:rsid w:val="00C730EE"/>
    <w:rsid w:val="00C820FB"/>
    <w:rsid w:val="00C83BDF"/>
    <w:rsid w:val="00C84E25"/>
    <w:rsid w:val="00C85D2A"/>
    <w:rsid w:val="00C87D3B"/>
    <w:rsid w:val="00CA2548"/>
    <w:rsid w:val="00CA2A2D"/>
    <w:rsid w:val="00CA32CC"/>
    <w:rsid w:val="00CA5B58"/>
    <w:rsid w:val="00CA62F0"/>
    <w:rsid w:val="00CB1C07"/>
    <w:rsid w:val="00CB26BB"/>
    <w:rsid w:val="00CB29F6"/>
    <w:rsid w:val="00CB3EF1"/>
    <w:rsid w:val="00CB7AE4"/>
    <w:rsid w:val="00CB7BBE"/>
    <w:rsid w:val="00CC239C"/>
    <w:rsid w:val="00CD1A82"/>
    <w:rsid w:val="00CD2A94"/>
    <w:rsid w:val="00CD3BBA"/>
    <w:rsid w:val="00CD6066"/>
    <w:rsid w:val="00CD61E2"/>
    <w:rsid w:val="00CD683B"/>
    <w:rsid w:val="00CE15B7"/>
    <w:rsid w:val="00CE4949"/>
    <w:rsid w:val="00CE5A03"/>
    <w:rsid w:val="00CE7138"/>
    <w:rsid w:val="00CE734A"/>
    <w:rsid w:val="00CF23AA"/>
    <w:rsid w:val="00CF345A"/>
    <w:rsid w:val="00CF492E"/>
    <w:rsid w:val="00CF5B04"/>
    <w:rsid w:val="00D00678"/>
    <w:rsid w:val="00D00934"/>
    <w:rsid w:val="00D0528A"/>
    <w:rsid w:val="00D1263A"/>
    <w:rsid w:val="00D15517"/>
    <w:rsid w:val="00D16FD3"/>
    <w:rsid w:val="00D17651"/>
    <w:rsid w:val="00D20178"/>
    <w:rsid w:val="00D20339"/>
    <w:rsid w:val="00D20D35"/>
    <w:rsid w:val="00D3162B"/>
    <w:rsid w:val="00D33CDF"/>
    <w:rsid w:val="00D34112"/>
    <w:rsid w:val="00D343F7"/>
    <w:rsid w:val="00D34A5E"/>
    <w:rsid w:val="00D36588"/>
    <w:rsid w:val="00D40764"/>
    <w:rsid w:val="00D40EF4"/>
    <w:rsid w:val="00D44B89"/>
    <w:rsid w:val="00D450D1"/>
    <w:rsid w:val="00D571B6"/>
    <w:rsid w:val="00D57D81"/>
    <w:rsid w:val="00D61F31"/>
    <w:rsid w:val="00D6228D"/>
    <w:rsid w:val="00D62A0F"/>
    <w:rsid w:val="00D62EF9"/>
    <w:rsid w:val="00D70EA7"/>
    <w:rsid w:val="00D753B5"/>
    <w:rsid w:val="00D80EF1"/>
    <w:rsid w:val="00D8527E"/>
    <w:rsid w:val="00D9275A"/>
    <w:rsid w:val="00D97C9A"/>
    <w:rsid w:val="00DA0D31"/>
    <w:rsid w:val="00DA5CA6"/>
    <w:rsid w:val="00DA5ECD"/>
    <w:rsid w:val="00DA7930"/>
    <w:rsid w:val="00DB0340"/>
    <w:rsid w:val="00DB1A92"/>
    <w:rsid w:val="00DB5BD1"/>
    <w:rsid w:val="00DB6099"/>
    <w:rsid w:val="00DB631F"/>
    <w:rsid w:val="00DB6D25"/>
    <w:rsid w:val="00DC30F6"/>
    <w:rsid w:val="00DC3D4E"/>
    <w:rsid w:val="00DC4A0B"/>
    <w:rsid w:val="00DC4AB9"/>
    <w:rsid w:val="00DD1CDB"/>
    <w:rsid w:val="00DD2044"/>
    <w:rsid w:val="00DD34CE"/>
    <w:rsid w:val="00DD4C96"/>
    <w:rsid w:val="00DD6E44"/>
    <w:rsid w:val="00DE13C1"/>
    <w:rsid w:val="00DE1596"/>
    <w:rsid w:val="00DE361C"/>
    <w:rsid w:val="00DE60E0"/>
    <w:rsid w:val="00DE794C"/>
    <w:rsid w:val="00DF19C5"/>
    <w:rsid w:val="00DF46CB"/>
    <w:rsid w:val="00DF6729"/>
    <w:rsid w:val="00DF7591"/>
    <w:rsid w:val="00DF7986"/>
    <w:rsid w:val="00E01238"/>
    <w:rsid w:val="00E03665"/>
    <w:rsid w:val="00E05C5A"/>
    <w:rsid w:val="00E06926"/>
    <w:rsid w:val="00E10701"/>
    <w:rsid w:val="00E168EC"/>
    <w:rsid w:val="00E16CF1"/>
    <w:rsid w:val="00E17999"/>
    <w:rsid w:val="00E221BE"/>
    <w:rsid w:val="00E22671"/>
    <w:rsid w:val="00E26B68"/>
    <w:rsid w:val="00E26BE7"/>
    <w:rsid w:val="00E27D89"/>
    <w:rsid w:val="00E33B7A"/>
    <w:rsid w:val="00E3641C"/>
    <w:rsid w:val="00E36553"/>
    <w:rsid w:val="00E50C05"/>
    <w:rsid w:val="00E5137D"/>
    <w:rsid w:val="00E517F5"/>
    <w:rsid w:val="00E520E6"/>
    <w:rsid w:val="00E5264D"/>
    <w:rsid w:val="00E7040F"/>
    <w:rsid w:val="00E71AB4"/>
    <w:rsid w:val="00E72A84"/>
    <w:rsid w:val="00E759FE"/>
    <w:rsid w:val="00E76B43"/>
    <w:rsid w:val="00E83C34"/>
    <w:rsid w:val="00E90E16"/>
    <w:rsid w:val="00E914D2"/>
    <w:rsid w:val="00E91AA7"/>
    <w:rsid w:val="00EA01FC"/>
    <w:rsid w:val="00EA2588"/>
    <w:rsid w:val="00EA36B2"/>
    <w:rsid w:val="00EB3053"/>
    <w:rsid w:val="00EC4738"/>
    <w:rsid w:val="00EC5CF7"/>
    <w:rsid w:val="00EC5F13"/>
    <w:rsid w:val="00EC70DB"/>
    <w:rsid w:val="00ED2788"/>
    <w:rsid w:val="00ED4716"/>
    <w:rsid w:val="00ED738B"/>
    <w:rsid w:val="00EE0CDB"/>
    <w:rsid w:val="00EE3DF2"/>
    <w:rsid w:val="00EE6C3D"/>
    <w:rsid w:val="00EE78C7"/>
    <w:rsid w:val="00EF65D6"/>
    <w:rsid w:val="00F012B5"/>
    <w:rsid w:val="00F02B56"/>
    <w:rsid w:val="00F112BA"/>
    <w:rsid w:val="00F11BD3"/>
    <w:rsid w:val="00F15959"/>
    <w:rsid w:val="00F272D5"/>
    <w:rsid w:val="00F27B72"/>
    <w:rsid w:val="00F30F0C"/>
    <w:rsid w:val="00F31626"/>
    <w:rsid w:val="00F350EB"/>
    <w:rsid w:val="00F3524F"/>
    <w:rsid w:val="00F4072A"/>
    <w:rsid w:val="00F41B5C"/>
    <w:rsid w:val="00F41EEB"/>
    <w:rsid w:val="00F459BD"/>
    <w:rsid w:val="00F47382"/>
    <w:rsid w:val="00F54C95"/>
    <w:rsid w:val="00F60969"/>
    <w:rsid w:val="00F630F4"/>
    <w:rsid w:val="00F66BFB"/>
    <w:rsid w:val="00F66C75"/>
    <w:rsid w:val="00F76334"/>
    <w:rsid w:val="00F76E74"/>
    <w:rsid w:val="00F80480"/>
    <w:rsid w:val="00F81F24"/>
    <w:rsid w:val="00F84335"/>
    <w:rsid w:val="00F91E72"/>
    <w:rsid w:val="00F939C6"/>
    <w:rsid w:val="00F95383"/>
    <w:rsid w:val="00FA0619"/>
    <w:rsid w:val="00FA4DFE"/>
    <w:rsid w:val="00FA5A94"/>
    <w:rsid w:val="00FB0A65"/>
    <w:rsid w:val="00FB5F8A"/>
    <w:rsid w:val="00FB76BF"/>
    <w:rsid w:val="00FC0D28"/>
    <w:rsid w:val="00FC28E4"/>
    <w:rsid w:val="00FC70BC"/>
    <w:rsid w:val="00FD17F2"/>
    <w:rsid w:val="00FD18F1"/>
    <w:rsid w:val="00FD424C"/>
    <w:rsid w:val="00FD4CD2"/>
    <w:rsid w:val="00FD7278"/>
    <w:rsid w:val="00FE3E1F"/>
    <w:rsid w:val="00FE43F0"/>
    <w:rsid w:val="00FE4E28"/>
    <w:rsid w:val="00FE5644"/>
    <w:rsid w:val="00FE73FC"/>
    <w:rsid w:val="00FE74B9"/>
    <w:rsid w:val="00FF56C2"/>
    <w:rsid w:val="00FF61FB"/>
    <w:rsid w:val="01147DB9"/>
    <w:rsid w:val="01163EF2"/>
    <w:rsid w:val="011F5CE9"/>
    <w:rsid w:val="01213405"/>
    <w:rsid w:val="012A41B7"/>
    <w:rsid w:val="01355AF8"/>
    <w:rsid w:val="014F54C7"/>
    <w:rsid w:val="01B54064"/>
    <w:rsid w:val="01B67022"/>
    <w:rsid w:val="01BA0DE4"/>
    <w:rsid w:val="01C16F3E"/>
    <w:rsid w:val="01EC5C90"/>
    <w:rsid w:val="021A1F08"/>
    <w:rsid w:val="02264514"/>
    <w:rsid w:val="022D3E9F"/>
    <w:rsid w:val="024F4F79"/>
    <w:rsid w:val="025D01DF"/>
    <w:rsid w:val="02633609"/>
    <w:rsid w:val="027B3275"/>
    <w:rsid w:val="027F2400"/>
    <w:rsid w:val="028A203B"/>
    <w:rsid w:val="02BC545C"/>
    <w:rsid w:val="02CF03DD"/>
    <w:rsid w:val="02DD34B9"/>
    <w:rsid w:val="02F63D21"/>
    <w:rsid w:val="02F708CF"/>
    <w:rsid w:val="02F70AD8"/>
    <w:rsid w:val="02FC0103"/>
    <w:rsid w:val="03471024"/>
    <w:rsid w:val="034C2303"/>
    <w:rsid w:val="036A246A"/>
    <w:rsid w:val="036F5BD7"/>
    <w:rsid w:val="03781487"/>
    <w:rsid w:val="037A5D71"/>
    <w:rsid w:val="03821941"/>
    <w:rsid w:val="03A63855"/>
    <w:rsid w:val="03AB5C77"/>
    <w:rsid w:val="03BC7E2E"/>
    <w:rsid w:val="03CA23FD"/>
    <w:rsid w:val="03CB2647"/>
    <w:rsid w:val="04500715"/>
    <w:rsid w:val="045E481C"/>
    <w:rsid w:val="04FB70A1"/>
    <w:rsid w:val="052E26BB"/>
    <w:rsid w:val="05543769"/>
    <w:rsid w:val="055A1E59"/>
    <w:rsid w:val="05821DCC"/>
    <w:rsid w:val="05D42D6C"/>
    <w:rsid w:val="05D74583"/>
    <w:rsid w:val="05E126BF"/>
    <w:rsid w:val="05E445DB"/>
    <w:rsid w:val="05F73ED5"/>
    <w:rsid w:val="06123D96"/>
    <w:rsid w:val="06240327"/>
    <w:rsid w:val="062F3136"/>
    <w:rsid w:val="06356A4E"/>
    <w:rsid w:val="0639244C"/>
    <w:rsid w:val="063E7C51"/>
    <w:rsid w:val="06975154"/>
    <w:rsid w:val="06A730B5"/>
    <w:rsid w:val="06AB2B7E"/>
    <w:rsid w:val="06BE2A23"/>
    <w:rsid w:val="06C7626E"/>
    <w:rsid w:val="06D31FA1"/>
    <w:rsid w:val="07267B94"/>
    <w:rsid w:val="072A1F5F"/>
    <w:rsid w:val="073108E3"/>
    <w:rsid w:val="07501413"/>
    <w:rsid w:val="07792861"/>
    <w:rsid w:val="07AD2C42"/>
    <w:rsid w:val="07BF4B46"/>
    <w:rsid w:val="07C56D29"/>
    <w:rsid w:val="07FC62BC"/>
    <w:rsid w:val="0852066A"/>
    <w:rsid w:val="085B5C18"/>
    <w:rsid w:val="08631DD0"/>
    <w:rsid w:val="088C6ADD"/>
    <w:rsid w:val="089B6294"/>
    <w:rsid w:val="08B56357"/>
    <w:rsid w:val="08DA0221"/>
    <w:rsid w:val="09177D15"/>
    <w:rsid w:val="09211C1A"/>
    <w:rsid w:val="092161CC"/>
    <w:rsid w:val="09402F1C"/>
    <w:rsid w:val="095E074B"/>
    <w:rsid w:val="096C3D63"/>
    <w:rsid w:val="097F1C1C"/>
    <w:rsid w:val="09862847"/>
    <w:rsid w:val="09903DE8"/>
    <w:rsid w:val="099658EC"/>
    <w:rsid w:val="09AC1BF0"/>
    <w:rsid w:val="09B71CE2"/>
    <w:rsid w:val="09EF61E1"/>
    <w:rsid w:val="0A267F56"/>
    <w:rsid w:val="0A2A6607"/>
    <w:rsid w:val="0A402EC1"/>
    <w:rsid w:val="0A6A4724"/>
    <w:rsid w:val="0A736F13"/>
    <w:rsid w:val="0A975257"/>
    <w:rsid w:val="0A9A302F"/>
    <w:rsid w:val="0AB91D72"/>
    <w:rsid w:val="0AD147E2"/>
    <w:rsid w:val="0AD6080F"/>
    <w:rsid w:val="0AF263AE"/>
    <w:rsid w:val="0AF56FC7"/>
    <w:rsid w:val="0B142E42"/>
    <w:rsid w:val="0B3E1EA5"/>
    <w:rsid w:val="0B5730A8"/>
    <w:rsid w:val="0B6658C1"/>
    <w:rsid w:val="0B667CA1"/>
    <w:rsid w:val="0B766B9C"/>
    <w:rsid w:val="0B832C04"/>
    <w:rsid w:val="0B955977"/>
    <w:rsid w:val="0BD33533"/>
    <w:rsid w:val="0BDB03BB"/>
    <w:rsid w:val="0BE53362"/>
    <w:rsid w:val="0BEB4AE4"/>
    <w:rsid w:val="0C170ACB"/>
    <w:rsid w:val="0C1E0F9C"/>
    <w:rsid w:val="0C356EB6"/>
    <w:rsid w:val="0C420A9A"/>
    <w:rsid w:val="0C8402C4"/>
    <w:rsid w:val="0C934C47"/>
    <w:rsid w:val="0CA0606E"/>
    <w:rsid w:val="0CD404C0"/>
    <w:rsid w:val="0D025942"/>
    <w:rsid w:val="0D280DA5"/>
    <w:rsid w:val="0D2868EF"/>
    <w:rsid w:val="0D3B6AE4"/>
    <w:rsid w:val="0D3D39B2"/>
    <w:rsid w:val="0D572BF0"/>
    <w:rsid w:val="0D5E59FB"/>
    <w:rsid w:val="0D670685"/>
    <w:rsid w:val="0D72249E"/>
    <w:rsid w:val="0D777A7B"/>
    <w:rsid w:val="0D7A1CB6"/>
    <w:rsid w:val="0D7C2B14"/>
    <w:rsid w:val="0D86005E"/>
    <w:rsid w:val="0DAE6A7F"/>
    <w:rsid w:val="0DB14189"/>
    <w:rsid w:val="0DE14C93"/>
    <w:rsid w:val="0E1B3BAD"/>
    <w:rsid w:val="0E38120E"/>
    <w:rsid w:val="0E6B1EF5"/>
    <w:rsid w:val="0E904E74"/>
    <w:rsid w:val="0EBF2F75"/>
    <w:rsid w:val="0ED64343"/>
    <w:rsid w:val="0EF46D29"/>
    <w:rsid w:val="0F0713A8"/>
    <w:rsid w:val="0F0E0C82"/>
    <w:rsid w:val="0F1108C5"/>
    <w:rsid w:val="0F194816"/>
    <w:rsid w:val="0F1A1312"/>
    <w:rsid w:val="0F387880"/>
    <w:rsid w:val="0F485498"/>
    <w:rsid w:val="0F612A44"/>
    <w:rsid w:val="0F990D7F"/>
    <w:rsid w:val="0FA412E2"/>
    <w:rsid w:val="0FE80928"/>
    <w:rsid w:val="0FEF2078"/>
    <w:rsid w:val="101F3682"/>
    <w:rsid w:val="1027430D"/>
    <w:rsid w:val="102F7D4B"/>
    <w:rsid w:val="1032179D"/>
    <w:rsid w:val="10354452"/>
    <w:rsid w:val="108B3E01"/>
    <w:rsid w:val="10D74CF0"/>
    <w:rsid w:val="10DB3713"/>
    <w:rsid w:val="10DE26F5"/>
    <w:rsid w:val="10E11DCC"/>
    <w:rsid w:val="10E44681"/>
    <w:rsid w:val="10FF47EA"/>
    <w:rsid w:val="112A3C86"/>
    <w:rsid w:val="11591D65"/>
    <w:rsid w:val="117A0F50"/>
    <w:rsid w:val="117E3ADD"/>
    <w:rsid w:val="117E4B32"/>
    <w:rsid w:val="118A169F"/>
    <w:rsid w:val="11A052AA"/>
    <w:rsid w:val="11B03BBE"/>
    <w:rsid w:val="11BE3B4B"/>
    <w:rsid w:val="11CF2425"/>
    <w:rsid w:val="11D15FA9"/>
    <w:rsid w:val="11D44530"/>
    <w:rsid w:val="11DF2FE2"/>
    <w:rsid w:val="11E04FAB"/>
    <w:rsid w:val="11E5112A"/>
    <w:rsid w:val="11FD07BD"/>
    <w:rsid w:val="120253DC"/>
    <w:rsid w:val="12051552"/>
    <w:rsid w:val="120C0DCD"/>
    <w:rsid w:val="123757F0"/>
    <w:rsid w:val="123B67E5"/>
    <w:rsid w:val="1247052A"/>
    <w:rsid w:val="12472315"/>
    <w:rsid w:val="12AA7E6B"/>
    <w:rsid w:val="12C46300"/>
    <w:rsid w:val="12D43044"/>
    <w:rsid w:val="131D2AF5"/>
    <w:rsid w:val="132D0082"/>
    <w:rsid w:val="13395501"/>
    <w:rsid w:val="134A301C"/>
    <w:rsid w:val="134D00BA"/>
    <w:rsid w:val="135618E8"/>
    <w:rsid w:val="13782E9E"/>
    <w:rsid w:val="137B6726"/>
    <w:rsid w:val="137C2B3A"/>
    <w:rsid w:val="139014D4"/>
    <w:rsid w:val="13A005B0"/>
    <w:rsid w:val="13C31FD4"/>
    <w:rsid w:val="13E409E4"/>
    <w:rsid w:val="14341CC1"/>
    <w:rsid w:val="14445EA0"/>
    <w:rsid w:val="14462537"/>
    <w:rsid w:val="144C2334"/>
    <w:rsid w:val="145C4F0E"/>
    <w:rsid w:val="145F50DA"/>
    <w:rsid w:val="14B67E65"/>
    <w:rsid w:val="14B90F50"/>
    <w:rsid w:val="14BC3F96"/>
    <w:rsid w:val="14FE7CFC"/>
    <w:rsid w:val="150E2C7F"/>
    <w:rsid w:val="152545D5"/>
    <w:rsid w:val="152E2044"/>
    <w:rsid w:val="15420E95"/>
    <w:rsid w:val="157053D3"/>
    <w:rsid w:val="15933B4F"/>
    <w:rsid w:val="15AA6F86"/>
    <w:rsid w:val="15DB2E03"/>
    <w:rsid w:val="15DC1E37"/>
    <w:rsid w:val="15DF6BF5"/>
    <w:rsid w:val="15E23E9E"/>
    <w:rsid w:val="160E6E2A"/>
    <w:rsid w:val="163D4344"/>
    <w:rsid w:val="16547C2D"/>
    <w:rsid w:val="166416F3"/>
    <w:rsid w:val="169B56CC"/>
    <w:rsid w:val="16A37F55"/>
    <w:rsid w:val="1733010C"/>
    <w:rsid w:val="17737293"/>
    <w:rsid w:val="177F789E"/>
    <w:rsid w:val="17A21904"/>
    <w:rsid w:val="17BB3682"/>
    <w:rsid w:val="17CC5AA5"/>
    <w:rsid w:val="17CD1839"/>
    <w:rsid w:val="17D0041E"/>
    <w:rsid w:val="17E20474"/>
    <w:rsid w:val="180F3170"/>
    <w:rsid w:val="182A5635"/>
    <w:rsid w:val="18444B63"/>
    <w:rsid w:val="184D0921"/>
    <w:rsid w:val="184D1A97"/>
    <w:rsid w:val="18520B06"/>
    <w:rsid w:val="189B17E0"/>
    <w:rsid w:val="18B20944"/>
    <w:rsid w:val="18BF7F51"/>
    <w:rsid w:val="1929567F"/>
    <w:rsid w:val="192B6ADC"/>
    <w:rsid w:val="19714832"/>
    <w:rsid w:val="19793D0D"/>
    <w:rsid w:val="19995067"/>
    <w:rsid w:val="19AF309A"/>
    <w:rsid w:val="19CC03D7"/>
    <w:rsid w:val="19F17A6F"/>
    <w:rsid w:val="19F4665F"/>
    <w:rsid w:val="19F976D0"/>
    <w:rsid w:val="1A01797D"/>
    <w:rsid w:val="1A140D6A"/>
    <w:rsid w:val="1A322187"/>
    <w:rsid w:val="1A3425E3"/>
    <w:rsid w:val="1A544ED2"/>
    <w:rsid w:val="1A725B0B"/>
    <w:rsid w:val="1AA343BE"/>
    <w:rsid w:val="1ADB144A"/>
    <w:rsid w:val="1AE9486E"/>
    <w:rsid w:val="1B1D046E"/>
    <w:rsid w:val="1B2C2298"/>
    <w:rsid w:val="1B645867"/>
    <w:rsid w:val="1B822DAD"/>
    <w:rsid w:val="1B8A3C0C"/>
    <w:rsid w:val="1B8D18B2"/>
    <w:rsid w:val="1B9E1708"/>
    <w:rsid w:val="1BBE4BA4"/>
    <w:rsid w:val="1C564E17"/>
    <w:rsid w:val="1C575541"/>
    <w:rsid w:val="1C6737B0"/>
    <w:rsid w:val="1C9E2A36"/>
    <w:rsid w:val="1CB516CD"/>
    <w:rsid w:val="1CC76C03"/>
    <w:rsid w:val="1CD2635B"/>
    <w:rsid w:val="1CF13681"/>
    <w:rsid w:val="1D366654"/>
    <w:rsid w:val="1D436612"/>
    <w:rsid w:val="1D6D4FBA"/>
    <w:rsid w:val="1D7522E4"/>
    <w:rsid w:val="1D7F2BF3"/>
    <w:rsid w:val="1DA07199"/>
    <w:rsid w:val="1DE72655"/>
    <w:rsid w:val="1E0B605A"/>
    <w:rsid w:val="1E0E1AE0"/>
    <w:rsid w:val="1E0F45C9"/>
    <w:rsid w:val="1E6D7A16"/>
    <w:rsid w:val="1EC701A5"/>
    <w:rsid w:val="1EDF1530"/>
    <w:rsid w:val="1EF637D1"/>
    <w:rsid w:val="1F0678B1"/>
    <w:rsid w:val="1F0952C0"/>
    <w:rsid w:val="1F0D587D"/>
    <w:rsid w:val="1F213FF6"/>
    <w:rsid w:val="1F2C6132"/>
    <w:rsid w:val="1F2E5A8F"/>
    <w:rsid w:val="1F3935B7"/>
    <w:rsid w:val="1F644AAB"/>
    <w:rsid w:val="1F746526"/>
    <w:rsid w:val="1F7D1C9D"/>
    <w:rsid w:val="2002714D"/>
    <w:rsid w:val="2003109F"/>
    <w:rsid w:val="200561DE"/>
    <w:rsid w:val="204A4E75"/>
    <w:rsid w:val="206A14AA"/>
    <w:rsid w:val="206F2A42"/>
    <w:rsid w:val="20835291"/>
    <w:rsid w:val="20A0611A"/>
    <w:rsid w:val="20A26F98"/>
    <w:rsid w:val="20C932CD"/>
    <w:rsid w:val="20D61800"/>
    <w:rsid w:val="21075409"/>
    <w:rsid w:val="210C06A7"/>
    <w:rsid w:val="211C505F"/>
    <w:rsid w:val="212521D4"/>
    <w:rsid w:val="218421BF"/>
    <w:rsid w:val="218E5C17"/>
    <w:rsid w:val="219D6B2A"/>
    <w:rsid w:val="21EA27B2"/>
    <w:rsid w:val="220B5B68"/>
    <w:rsid w:val="22372EB1"/>
    <w:rsid w:val="223E13AD"/>
    <w:rsid w:val="22440F49"/>
    <w:rsid w:val="22724E32"/>
    <w:rsid w:val="2274267B"/>
    <w:rsid w:val="227B18F4"/>
    <w:rsid w:val="22971313"/>
    <w:rsid w:val="229A3631"/>
    <w:rsid w:val="22C54B1E"/>
    <w:rsid w:val="22DC655D"/>
    <w:rsid w:val="22DE4344"/>
    <w:rsid w:val="22FD68C3"/>
    <w:rsid w:val="22FD70B5"/>
    <w:rsid w:val="2303645F"/>
    <w:rsid w:val="234032F5"/>
    <w:rsid w:val="238B1EDE"/>
    <w:rsid w:val="23B573C5"/>
    <w:rsid w:val="23D841B5"/>
    <w:rsid w:val="24117F6F"/>
    <w:rsid w:val="24205258"/>
    <w:rsid w:val="246550FA"/>
    <w:rsid w:val="2494099B"/>
    <w:rsid w:val="24CD60B1"/>
    <w:rsid w:val="24D72AC2"/>
    <w:rsid w:val="24DB482D"/>
    <w:rsid w:val="2503104E"/>
    <w:rsid w:val="25355965"/>
    <w:rsid w:val="253B42DC"/>
    <w:rsid w:val="25494251"/>
    <w:rsid w:val="257531D7"/>
    <w:rsid w:val="2582449B"/>
    <w:rsid w:val="25C03432"/>
    <w:rsid w:val="25C9271C"/>
    <w:rsid w:val="25CB42EE"/>
    <w:rsid w:val="25E7478F"/>
    <w:rsid w:val="25F4317B"/>
    <w:rsid w:val="261E3AAC"/>
    <w:rsid w:val="26432E24"/>
    <w:rsid w:val="26663E66"/>
    <w:rsid w:val="267C4551"/>
    <w:rsid w:val="267C4777"/>
    <w:rsid w:val="267D35CF"/>
    <w:rsid w:val="26B57DAF"/>
    <w:rsid w:val="26DC27CF"/>
    <w:rsid w:val="26EC5D68"/>
    <w:rsid w:val="270E7034"/>
    <w:rsid w:val="271020AB"/>
    <w:rsid w:val="272274F8"/>
    <w:rsid w:val="272E540F"/>
    <w:rsid w:val="27367799"/>
    <w:rsid w:val="276941B6"/>
    <w:rsid w:val="279102E9"/>
    <w:rsid w:val="279C4F54"/>
    <w:rsid w:val="27CB6172"/>
    <w:rsid w:val="27DF5BE3"/>
    <w:rsid w:val="280E79AD"/>
    <w:rsid w:val="28725781"/>
    <w:rsid w:val="28837103"/>
    <w:rsid w:val="288B3104"/>
    <w:rsid w:val="28EE6EF2"/>
    <w:rsid w:val="28FC7CFA"/>
    <w:rsid w:val="29182E7A"/>
    <w:rsid w:val="292D4B37"/>
    <w:rsid w:val="29483C36"/>
    <w:rsid w:val="29533F58"/>
    <w:rsid w:val="2980599E"/>
    <w:rsid w:val="298E22D7"/>
    <w:rsid w:val="29A621BC"/>
    <w:rsid w:val="29C0181B"/>
    <w:rsid w:val="29D616C2"/>
    <w:rsid w:val="29DB13D9"/>
    <w:rsid w:val="2A3732D1"/>
    <w:rsid w:val="2A624E7E"/>
    <w:rsid w:val="2A7164A8"/>
    <w:rsid w:val="2A954488"/>
    <w:rsid w:val="2AD10113"/>
    <w:rsid w:val="2ADC2898"/>
    <w:rsid w:val="2AEF6884"/>
    <w:rsid w:val="2AF1259E"/>
    <w:rsid w:val="2AFA72B5"/>
    <w:rsid w:val="2B1B4D35"/>
    <w:rsid w:val="2B2C7322"/>
    <w:rsid w:val="2B527607"/>
    <w:rsid w:val="2B5559FB"/>
    <w:rsid w:val="2B5C5632"/>
    <w:rsid w:val="2B667A4D"/>
    <w:rsid w:val="2B687C48"/>
    <w:rsid w:val="2BAB0C35"/>
    <w:rsid w:val="2BB32E9B"/>
    <w:rsid w:val="2BE54085"/>
    <w:rsid w:val="2BE861D8"/>
    <w:rsid w:val="2BFE5F28"/>
    <w:rsid w:val="2C1170EF"/>
    <w:rsid w:val="2C1C5818"/>
    <w:rsid w:val="2C6F47C7"/>
    <w:rsid w:val="2C735E31"/>
    <w:rsid w:val="2C8B50F3"/>
    <w:rsid w:val="2C9E5BB3"/>
    <w:rsid w:val="2CB23688"/>
    <w:rsid w:val="2CB4163C"/>
    <w:rsid w:val="2CDD4277"/>
    <w:rsid w:val="2CFB1C5D"/>
    <w:rsid w:val="2D5A6D9C"/>
    <w:rsid w:val="2D7411FB"/>
    <w:rsid w:val="2DA14B48"/>
    <w:rsid w:val="2DB54E3B"/>
    <w:rsid w:val="2DC92041"/>
    <w:rsid w:val="2DEE1964"/>
    <w:rsid w:val="2E0A6195"/>
    <w:rsid w:val="2E6A69DD"/>
    <w:rsid w:val="2E946DA6"/>
    <w:rsid w:val="2EBC0A63"/>
    <w:rsid w:val="2F043531"/>
    <w:rsid w:val="2F0A5BCD"/>
    <w:rsid w:val="2F0E7FC2"/>
    <w:rsid w:val="2F3D2554"/>
    <w:rsid w:val="2F5511AC"/>
    <w:rsid w:val="2F585CBF"/>
    <w:rsid w:val="2FAE12DD"/>
    <w:rsid w:val="303413F0"/>
    <w:rsid w:val="303909F8"/>
    <w:rsid w:val="303F6925"/>
    <w:rsid w:val="30595ABF"/>
    <w:rsid w:val="30891CEE"/>
    <w:rsid w:val="30B757FF"/>
    <w:rsid w:val="30CE6005"/>
    <w:rsid w:val="315831D8"/>
    <w:rsid w:val="315E2587"/>
    <w:rsid w:val="315E381C"/>
    <w:rsid w:val="31AA3054"/>
    <w:rsid w:val="31B311E1"/>
    <w:rsid w:val="31EB3D9B"/>
    <w:rsid w:val="31F857BE"/>
    <w:rsid w:val="326C370E"/>
    <w:rsid w:val="328A09CD"/>
    <w:rsid w:val="32AC7985"/>
    <w:rsid w:val="32B54D5A"/>
    <w:rsid w:val="32C818D1"/>
    <w:rsid w:val="32CC23B6"/>
    <w:rsid w:val="32E139B5"/>
    <w:rsid w:val="33301D0B"/>
    <w:rsid w:val="33325446"/>
    <w:rsid w:val="333C7035"/>
    <w:rsid w:val="33621BA3"/>
    <w:rsid w:val="338048C2"/>
    <w:rsid w:val="339A2EEE"/>
    <w:rsid w:val="33DA7ED3"/>
    <w:rsid w:val="33F73CD2"/>
    <w:rsid w:val="34056789"/>
    <w:rsid w:val="340F070D"/>
    <w:rsid w:val="341A770A"/>
    <w:rsid w:val="341C2288"/>
    <w:rsid w:val="344F0E7D"/>
    <w:rsid w:val="345871EF"/>
    <w:rsid w:val="345C5D21"/>
    <w:rsid w:val="345D1BE2"/>
    <w:rsid w:val="34963694"/>
    <w:rsid w:val="34BB156D"/>
    <w:rsid w:val="34BC27B3"/>
    <w:rsid w:val="34F947A8"/>
    <w:rsid w:val="351437EA"/>
    <w:rsid w:val="35306F1B"/>
    <w:rsid w:val="353166C4"/>
    <w:rsid w:val="3553070C"/>
    <w:rsid w:val="356B1E60"/>
    <w:rsid w:val="35824ADF"/>
    <w:rsid w:val="358A21E1"/>
    <w:rsid w:val="358F29C1"/>
    <w:rsid w:val="35E96A73"/>
    <w:rsid w:val="36007896"/>
    <w:rsid w:val="360F0A4C"/>
    <w:rsid w:val="361C16DD"/>
    <w:rsid w:val="36260068"/>
    <w:rsid w:val="363122F8"/>
    <w:rsid w:val="3657229F"/>
    <w:rsid w:val="36803793"/>
    <w:rsid w:val="36810143"/>
    <w:rsid w:val="3698754F"/>
    <w:rsid w:val="36A05AF3"/>
    <w:rsid w:val="36D61039"/>
    <w:rsid w:val="36F1519A"/>
    <w:rsid w:val="36FE3AC8"/>
    <w:rsid w:val="3707206A"/>
    <w:rsid w:val="377F1F9A"/>
    <w:rsid w:val="378205C5"/>
    <w:rsid w:val="38074DA9"/>
    <w:rsid w:val="381229A7"/>
    <w:rsid w:val="381C477B"/>
    <w:rsid w:val="38405B71"/>
    <w:rsid w:val="38411613"/>
    <w:rsid w:val="38476E6D"/>
    <w:rsid w:val="38726763"/>
    <w:rsid w:val="3893075E"/>
    <w:rsid w:val="38AA441B"/>
    <w:rsid w:val="38AF122B"/>
    <w:rsid w:val="38BA1919"/>
    <w:rsid w:val="38CB6CD0"/>
    <w:rsid w:val="38CC4D0B"/>
    <w:rsid w:val="38DA1025"/>
    <w:rsid w:val="391D03B1"/>
    <w:rsid w:val="392755E6"/>
    <w:rsid w:val="39457128"/>
    <w:rsid w:val="39480DC4"/>
    <w:rsid w:val="396B7829"/>
    <w:rsid w:val="39932F76"/>
    <w:rsid w:val="39947BDB"/>
    <w:rsid w:val="39A77EFC"/>
    <w:rsid w:val="39D94E55"/>
    <w:rsid w:val="39EF76C7"/>
    <w:rsid w:val="39FF4F89"/>
    <w:rsid w:val="3A3A15F6"/>
    <w:rsid w:val="3A4C7F64"/>
    <w:rsid w:val="3A5152BB"/>
    <w:rsid w:val="3A544382"/>
    <w:rsid w:val="3A700A33"/>
    <w:rsid w:val="3A760716"/>
    <w:rsid w:val="3A7A0DE6"/>
    <w:rsid w:val="3AD36C4E"/>
    <w:rsid w:val="3ADC741E"/>
    <w:rsid w:val="3AED2885"/>
    <w:rsid w:val="3AFA1956"/>
    <w:rsid w:val="3B2001CA"/>
    <w:rsid w:val="3B6F4865"/>
    <w:rsid w:val="3B75743A"/>
    <w:rsid w:val="3B923A3B"/>
    <w:rsid w:val="3BCD6245"/>
    <w:rsid w:val="3BEB30EB"/>
    <w:rsid w:val="3C2F60C0"/>
    <w:rsid w:val="3C36759B"/>
    <w:rsid w:val="3C3966D0"/>
    <w:rsid w:val="3C4E19C9"/>
    <w:rsid w:val="3CA967CD"/>
    <w:rsid w:val="3CAE1641"/>
    <w:rsid w:val="3CB93A3A"/>
    <w:rsid w:val="3CE80DB6"/>
    <w:rsid w:val="3CFA5502"/>
    <w:rsid w:val="3D12567F"/>
    <w:rsid w:val="3D247E32"/>
    <w:rsid w:val="3D4C0435"/>
    <w:rsid w:val="3D671C12"/>
    <w:rsid w:val="3D7A7FC6"/>
    <w:rsid w:val="3D7D2F4E"/>
    <w:rsid w:val="3D800D90"/>
    <w:rsid w:val="3DA870FF"/>
    <w:rsid w:val="3DDE14CB"/>
    <w:rsid w:val="3DE606F6"/>
    <w:rsid w:val="3DF12542"/>
    <w:rsid w:val="3E0831C9"/>
    <w:rsid w:val="3E1426DE"/>
    <w:rsid w:val="3E1779E3"/>
    <w:rsid w:val="3E1909A6"/>
    <w:rsid w:val="3E207F67"/>
    <w:rsid w:val="3E3F32CA"/>
    <w:rsid w:val="3E645EF4"/>
    <w:rsid w:val="3E724A71"/>
    <w:rsid w:val="3E9915BD"/>
    <w:rsid w:val="3EC4045F"/>
    <w:rsid w:val="3ED508CC"/>
    <w:rsid w:val="3ED612A7"/>
    <w:rsid w:val="3EE41839"/>
    <w:rsid w:val="3EE90F5A"/>
    <w:rsid w:val="3EF45400"/>
    <w:rsid w:val="3F094C0E"/>
    <w:rsid w:val="3F0D489F"/>
    <w:rsid w:val="3F1370F3"/>
    <w:rsid w:val="3F2D6433"/>
    <w:rsid w:val="3F3872F1"/>
    <w:rsid w:val="3F5448CF"/>
    <w:rsid w:val="3F5D4317"/>
    <w:rsid w:val="3F5E6C64"/>
    <w:rsid w:val="3F876EDB"/>
    <w:rsid w:val="3F8B495B"/>
    <w:rsid w:val="3F981B86"/>
    <w:rsid w:val="3FBF469C"/>
    <w:rsid w:val="3FE55508"/>
    <w:rsid w:val="3FF3118E"/>
    <w:rsid w:val="400A53E0"/>
    <w:rsid w:val="4010479C"/>
    <w:rsid w:val="40171655"/>
    <w:rsid w:val="40210A59"/>
    <w:rsid w:val="402E712D"/>
    <w:rsid w:val="402F78D1"/>
    <w:rsid w:val="40A52205"/>
    <w:rsid w:val="40AA2EA7"/>
    <w:rsid w:val="40AC27A9"/>
    <w:rsid w:val="40B054D1"/>
    <w:rsid w:val="40B33379"/>
    <w:rsid w:val="40F3447A"/>
    <w:rsid w:val="410220A6"/>
    <w:rsid w:val="41337D12"/>
    <w:rsid w:val="4141483B"/>
    <w:rsid w:val="4162638F"/>
    <w:rsid w:val="41680A16"/>
    <w:rsid w:val="41734C02"/>
    <w:rsid w:val="4178357B"/>
    <w:rsid w:val="419F18EC"/>
    <w:rsid w:val="41BC5920"/>
    <w:rsid w:val="41DA4D98"/>
    <w:rsid w:val="41F45941"/>
    <w:rsid w:val="4220715D"/>
    <w:rsid w:val="42DF6DDA"/>
    <w:rsid w:val="42FF4201"/>
    <w:rsid w:val="437177FF"/>
    <w:rsid w:val="437F611B"/>
    <w:rsid w:val="4389220C"/>
    <w:rsid w:val="439B1616"/>
    <w:rsid w:val="43E26CF4"/>
    <w:rsid w:val="43F1014A"/>
    <w:rsid w:val="43F43214"/>
    <w:rsid w:val="43F94C9A"/>
    <w:rsid w:val="43F977D3"/>
    <w:rsid w:val="444C166B"/>
    <w:rsid w:val="44871CE2"/>
    <w:rsid w:val="44C75C47"/>
    <w:rsid w:val="44F403E0"/>
    <w:rsid w:val="45086ABC"/>
    <w:rsid w:val="450F218D"/>
    <w:rsid w:val="45492D31"/>
    <w:rsid w:val="458E64AD"/>
    <w:rsid w:val="45E8139F"/>
    <w:rsid w:val="462E6F30"/>
    <w:rsid w:val="464526B8"/>
    <w:rsid w:val="466E6027"/>
    <w:rsid w:val="46ED0B89"/>
    <w:rsid w:val="47033023"/>
    <w:rsid w:val="47293CD0"/>
    <w:rsid w:val="47327DE3"/>
    <w:rsid w:val="474B7BF9"/>
    <w:rsid w:val="478C01D9"/>
    <w:rsid w:val="47B45E32"/>
    <w:rsid w:val="47D03E85"/>
    <w:rsid w:val="47F75622"/>
    <w:rsid w:val="47F97115"/>
    <w:rsid w:val="48013F90"/>
    <w:rsid w:val="48397D91"/>
    <w:rsid w:val="484363F9"/>
    <w:rsid w:val="48692960"/>
    <w:rsid w:val="488A308D"/>
    <w:rsid w:val="48D77AFA"/>
    <w:rsid w:val="48E94D66"/>
    <w:rsid w:val="49250384"/>
    <w:rsid w:val="494B3DB4"/>
    <w:rsid w:val="49524B74"/>
    <w:rsid w:val="496B00B8"/>
    <w:rsid w:val="49743A9C"/>
    <w:rsid w:val="497F0CDE"/>
    <w:rsid w:val="497F25FC"/>
    <w:rsid w:val="49943DBC"/>
    <w:rsid w:val="49A97E49"/>
    <w:rsid w:val="4A29205C"/>
    <w:rsid w:val="4A29440E"/>
    <w:rsid w:val="4A5A221F"/>
    <w:rsid w:val="4A654893"/>
    <w:rsid w:val="4A7D79A2"/>
    <w:rsid w:val="4A9A3D31"/>
    <w:rsid w:val="4AA04093"/>
    <w:rsid w:val="4ACD1FC9"/>
    <w:rsid w:val="4AEC31BB"/>
    <w:rsid w:val="4B03261E"/>
    <w:rsid w:val="4B0A38BD"/>
    <w:rsid w:val="4B0B0E99"/>
    <w:rsid w:val="4B1E5B10"/>
    <w:rsid w:val="4B2A0658"/>
    <w:rsid w:val="4B4A3DEA"/>
    <w:rsid w:val="4B514D9A"/>
    <w:rsid w:val="4B7E37B3"/>
    <w:rsid w:val="4B924B09"/>
    <w:rsid w:val="4BD221DC"/>
    <w:rsid w:val="4BD60FF4"/>
    <w:rsid w:val="4BF24345"/>
    <w:rsid w:val="4BF44BFE"/>
    <w:rsid w:val="4C1532E2"/>
    <w:rsid w:val="4C2B5519"/>
    <w:rsid w:val="4CAD1C7B"/>
    <w:rsid w:val="4CB842B5"/>
    <w:rsid w:val="4CEB2E60"/>
    <w:rsid w:val="4CEE659E"/>
    <w:rsid w:val="4CF8059F"/>
    <w:rsid w:val="4CFF1646"/>
    <w:rsid w:val="4D334A54"/>
    <w:rsid w:val="4D5233AD"/>
    <w:rsid w:val="4D6B37C4"/>
    <w:rsid w:val="4D7A2156"/>
    <w:rsid w:val="4D7D4F65"/>
    <w:rsid w:val="4D833047"/>
    <w:rsid w:val="4D8B3B2A"/>
    <w:rsid w:val="4D9D0F0E"/>
    <w:rsid w:val="4DB671B1"/>
    <w:rsid w:val="4DBE6AA4"/>
    <w:rsid w:val="4DC31336"/>
    <w:rsid w:val="4DC87F2A"/>
    <w:rsid w:val="4DFB72EE"/>
    <w:rsid w:val="4E014928"/>
    <w:rsid w:val="4E073C1E"/>
    <w:rsid w:val="4E133368"/>
    <w:rsid w:val="4E205965"/>
    <w:rsid w:val="4E421CE7"/>
    <w:rsid w:val="4E592F01"/>
    <w:rsid w:val="4E670DAE"/>
    <w:rsid w:val="4E6C3038"/>
    <w:rsid w:val="4E6D04C6"/>
    <w:rsid w:val="4E6E7A8D"/>
    <w:rsid w:val="4E801DBD"/>
    <w:rsid w:val="4EA95132"/>
    <w:rsid w:val="4EB64F7E"/>
    <w:rsid w:val="4EB67A55"/>
    <w:rsid w:val="4EBE1DD5"/>
    <w:rsid w:val="4ED47CF0"/>
    <w:rsid w:val="4EF609E4"/>
    <w:rsid w:val="4EFA7E3C"/>
    <w:rsid w:val="4EFE1369"/>
    <w:rsid w:val="4F01352B"/>
    <w:rsid w:val="4F0511B9"/>
    <w:rsid w:val="4F24429B"/>
    <w:rsid w:val="4F6A7854"/>
    <w:rsid w:val="4F7534EA"/>
    <w:rsid w:val="4F8A23AC"/>
    <w:rsid w:val="4FAF15B3"/>
    <w:rsid w:val="4FE707DE"/>
    <w:rsid w:val="50133D7A"/>
    <w:rsid w:val="5022516A"/>
    <w:rsid w:val="50572EDD"/>
    <w:rsid w:val="50591483"/>
    <w:rsid w:val="505C52E6"/>
    <w:rsid w:val="50675956"/>
    <w:rsid w:val="50746F4E"/>
    <w:rsid w:val="508563E6"/>
    <w:rsid w:val="50992532"/>
    <w:rsid w:val="50AA5AE5"/>
    <w:rsid w:val="50B363B1"/>
    <w:rsid w:val="50B74130"/>
    <w:rsid w:val="50DA7A03"/>
    <w:rsid w:val="50F45530"/>
    <w:rsid w:val="50F71B24"/>
    <w:rsid w:val="511D70C2"/>
    <w:rsid w:val="513368ED"/>
    <w:rsid w:val="51352EC3"/>
    <w:rsid w:val="514B041B"/>
    <w:rsid w:val="51752AFB"/>
    <w:rsid w:val="51BE6644"/>
    <w:rsid w:val="51CD317E"/>
    <w:rsid w:val="52062394"/>
    <w:rsid w:val="523F5CD8"/>
    <w:rsid w:val="52565243"/>
    <w:rsid w:val="52610BCA"/>
    <w:rsid w:val="526800B3"/>
    <w:rsid w:val="52842DB5"/>
    <w:rsid w:val="52892AF8"/>
    <w:rsid w:val="528F5D44"/>
    <w:rsid w:val="52955BD3"/>
    <w:rsid w:val="529735AB"/>
    <w:rsid w:val="52B94531"/>
    <w:rsid w:val="52E50875"/>
    <w:rsid w:val="52F5400D"/>
    <w:rsid w:val="52FB2723"/>
    <w:rsid w:val="531E1CFB"/>
    <w:rsid w:val="533818AC"/>
    <w:rsid w:val="53670037"/>
    <w:rsid w:val="53843AB3"/>
    <w:rsid w:val="53A914F4"/>
    <w:rsid w:val="53AF28DA"/>
    <w:rsid w:val="53BE15CA"/>
    <w:rsid w:val="54330307"/>
    <w:rsid w:val="544620B2"/>
    <w:rsid w:val="545F71E0"/>
    <w:rsid w:val="546D3B74"/>
    <w:rsid w:val="54863D1B"/>
    <w:rsid w:val="54907431"/>
    <w:rsid w:val="54C0579B"/>
    <w:rsid w:val="54D0247E"/>
    <w:rsid w:val="54D86FEF"/>
    <w:rsid w:val="55096BE1"/>
    <w:rsid w:val="550B0E7A"/>
    <w:rsid w:val="55267BDB"/>
    <w:rsid w:val="55277E07"/>
    <w:rsid w:val="55750619"/>
    <w:rsid w:val="55824A1A"/>
    <w:rsid w:val="55862655"/>
    <w:rsid w:val="558670C4"/>
    <w:rsid w:val="558A117E"/>
    <w:rsid w:val="559C0F74"/>
    <w:rsid w:val="55BA7875"/>
    <w:rsid w:val="55F674F9"/>
    <w:rsid w:val="56510B66"/>
    <w:rsid w:val="565B27BC"/>
    <w:rsid w:val="56620818"/>
    <w:rsid w:val="566B358D"/>
    <w:rsid w:val="56907281"/>
    <w:rsid w:val="56B12B6E"/>
    <w:rsid w:val="56CB346A"/>
    <w:rsid w:val="56F024CA"/>
    <w:rsid w:val="56F8789C"/>
    <w:rsid w:val="570D6E61"/>
    <w:rsid w:val="571F6D7F"/>
    <w:rsid w:val="57543EBA"/>
    <w:rsid w:val="5765232A"/>
    <w:rsid w:val="57677417"/>
    <w:rsid w:val="57706214"/>
    <w:rsid w:val="57776B12"/>
    <w:rsid w:val="57785F01"/>
    <w:rsid w:val="57861FBC"/>
    <w:rsid w:val="57B11C05"/>
    <w:rsid w:val="57CC4D11"/>
    <w:rsid w:val="57CD51C1"/>
    <w:rsid w:val="57CE2EE2"/>
    <w:rsid w:val="57D269FC"/>
    <w:rsid w:val="57E9305E"/>
    <w:rsid w:val="57F966E2"/>
    <w:rsid w:val="57FA79E6"/>
    <w:rsid w:val="580C7EA0"/>
    <w:rsid w:val="58706E56"/>
    <w:rsid w:val="58717C7C"/>
    <w:rsid w:val="58A3649A"/>
    <w:rsid w:val="58AA0B3C"/>
    <w:rsid w:val="58F53DAA"/>
    <w:rsid w:val="591602F5"/>
    <w:rsid w:val="597660E9"/>
    <w:rsid w:val="59797C7A"/>
    <w:rsid w:val="598C7125"/>
    <w:rsid w:val="599046C9"/>
    <w:rsid w:val="59920D11"/>
    <w:rsid w:val="599C3E4C"/>
    <w:rsid w:val="59A60A49"/>
    <w:rsid w:val="59C2339F"/>
    <w:rsid w:val="5A084120"/>
    <w:rsid w:val="5A0B1278"/>
    <w:rsid w:val="5A1124D1"/>
    <w:rsid w:val="5A2408B5"/>
    <w:rsid w:val="5A3155E3"/>
    <w:rsid w:val="5A3D6C9C"/>
    <w:rsid w:val="5A842526"/>
    <w:rsid w:val="5A9368CB"/>
    <w:rsid w:val="5AA318E5"/>
    <w:rsid w:val="5AAC7D22"/>
    <w:rsid w:val="5AC6249A"/>
    <w:rsid w:val="5ACD0533"/>
    <w:rsid w:val="5ACE5819"/>
    <w:rsid w:val="5AE0591F"/>
    <w:rsid w:val="5AEB4DA1"/>
    <w:rsid w:val="5B024CDF"/>
    <w:rsid w:val="5B0C186B"/>
    <w:rsid w:val="5B153E64"/>
    <w:rsid w:val="5B224C32"/>
    <w:rsid w:val="5B341DB6"/>
    <w:rsid w:val="5B5A54D5"/>
    <w:rsid w:val="5B6C723F"/>
    <w:rsid w:val="5B75441A"/>
    <w:rsid w:val="5BA51985"/>
    <w:rsid w:val="5BBA76F2"/>
    <w:rsid w:val="5BBE7A20"/>
    <w:rsid w:val="5BFA4673"/>
    <w:rsid w:val="5C1B5D43"/>
    <w:rsid w:val="5CA7405B"/>
    <w:rsid w:val="5CA83D7E"/>
    <w:rsid w:val="5CC34330"/>
    <w:rsid w:val="5D040AC1"/>
    <w:rsid w:val="5D1C12D3"/>
    <w:rsid w:val="5D1F41A9"/>
    <w:rsid w:val="5D255542"/>
    <w:rsid w:val="5D2734D0"/>
    <w:rsid w:val="5D3261E2"/>
    <w:rsid w:val="5DA57FEE"/>
    <w:rsid w:val="5DE10E08"/>
    <w:rsid w:val="5DFF5428"/>
    <w:rsid w:val="5E17056B"/>
    <w:rsid w:val="5E2E3769"/>
    <w:rsid w:val="5E321792"/>
    <w:rsid w:val="5E741B74"/>
    <w:rsid w:val="5EA45EEB"/>
    <w:rsid w:val="5EAC65F4"/>
    <w:rsid w:val="5EB56F42"/>
    <w:rsid w:val="5EBB2E95"/>
    <w:rsid w:val="5ECF78D3"/>
    <w:rsid w:val="5F245269"/>
    <w:rsid w:val="5F27020F"/>
    <w:rsid w:val="5F375B5A"/>
    <w:rsid w:val="5F693096"/>
    <w:rsid w:val="5F6A5D51"/>
    <w:rsid w:val="5F750155"/>
    <w:rsid w:val="5F8510CB"/>
    <w:rsid w:val="5FA553BF"/>
    <w:rsid w:val="5FCB4C3C"/>
    <w:rsid w:val="5FD54FF6"/>
    <w:rsid w:val="5FD858CD"/>
    <w:rsid w:val="5FEA016C"/>
    <w:rsid w:val="5FF4256D"/>
    <w:rsid w:val="5FF73BFE"/>
    <w:rsid w:val="5FF91E65"/>
    <w:rsid w:val="5FFE2EED"/>
    <w:rsid w:val="604B322D"/>
    <w:rsid w:val="60565691"/>
    <w:rsid w:val="60895F92"/>
    <w:rsid w:val="6089775A"/>
    <w:rsid w:val="609B0FC5"/>
    <w:rsid w:val="60A61B66"/>
    <w:rsid w:val="60D025AB"/>
    <w:rsid w:val="60F4061E"/>
    <w:rsid w:val="6146613F"/>
    <w:rsid w:val="614B6957"/>
    <w:rsid w:val="61750E7C"/>
    <w:rsid w:val="61C97C73"/>
    <w:rsid w:val="61D65051"/>
    <w:rsid w:val="61DA2346"/>
    <w:rsid w:val="61DB7D06"/>
    <w:rsid w:val="61F83197"/>
    <w:rsid w:val="6201290B"/>
    <w:rsid w:val="622F45F0"/>
    <w:rsid w:val="624E6507"/>
    <w:rsid w:val="62743F92"/>
    <w:rsid w:val="62855BEC"/>
    <w:rsid w:val="628A7557"/>
    <w:rsid w:val="628F36EA"/>
    <w:rsid w:val="62A52B2F"/>
    <w:rsid w:val="62A7711A"/>
    <w:rsid w:val="62A80097"/>
    <w:rsid w:val="62D46E9D"/>
    <w:rsid w:val="62E66850"/>
    <w:rsid w:val="63010E82"/>
    <w:rsid w:val="632B426E"/>
    <w:rsid w:val="63724DA7"/>
    <w:rsid w:val="63805DFE"/>
    <w:rsid w:val="63954AD3"/>
    <w:rsid w:val="639C7C9B"/>
    <w:rsid w:val="63F072A3"/>
    <w:rsid w:val="641A6652"/>
    <w:rsid w:val="64235A70"/>
    <w:rsid w:val="642E427F"/>
    <w:rsid w:val="64302FD8"/>
    <w:rsid w:val="64555CBF"/>
    <w:rsid w:val="64AC14CB"/>
    <w:rsid w:val="64B3713E"/>
    <w:rsid w:val="64CF4397"/>
    <w:rsid w:val="64DD3271"/>
    <w:rsid w:val="64E8276D"/>
    <w:rsid w:val="64F45CF3"/>
    <w:rsid w:val="651B2273"/>
    <w:rsid w:val="651C36FD"/>
    <w:rsid w:val="65374A9B"/>
    <w:rsid w:val="654A1917"/>
    <w:rsid w:val="654E7491"/>
    <w:rsid w:val="657175C6"/>
    <w:rsid w:val="657371FF"/>
    <w:rsid w:val="65772A8A"/>
    <w:rsid w:val="65A7500E"/>
    <w:rsid w:val="65A815A6"/>
    <w:rsid w:val="65C25F4B"/>
    <w:rsid w:val="65CB7CED"/>
    <w:rsid w:val="65CD5E5D"/>
    <w:rsid w:val="65D95CE4"/>
    <w:rsid w:val="65EC1421"/>
    <w:rsid w:val="66027AC3"/>
    <w:rsid w:val="660602E2"/>
    <w:rsid w:val="660719E4"/>
    <w:rsid w:val="66450B9C"/>
    <w:rsid w:val="66591517"/>
    <w:rsid w:val="66A575AA"/>
    <w:rsid w:val="66A803AA"/>
    <w:rsid w:val="66B87717"/>
    <w:rsid w:val="66BA7C13"/>
    <w:rsid w:val="66CC4C2E"/>
    <w:rsid w:val="66D056C8"/>
    <w:rsid w:val="66DA7A95"/>
    <w:rsid w:val="66E3751A"/>
    <w:rsid w:val="67185E26"/>
    <w:rsid w:val="6721711A"/>
    <w:rsid w:val="67647876"/>
    <w:rsid w:val="67706CC4"/>
    <w:rsid w:val="67814244"/>
    <w:rsid w:val="67B81CFC"/>
    <w:rsid w:val="67CD6582"/>
    <w:rsid w:val="67CE5B8A"/>
    <w:rsid w:val="67DE5B2C"/>
    <w:rsid w:val="67FA2F11"/>
    <w:rsid w:val="68146D25"/>
    <w:rsid w:val="68502822"/>
    <w:rsid w:val="68655784"/>
    <w:rsid w:val="68785A4D"/>
    <w:rsid w:val="68837636"/>
    <w:rsid w:val="68883E45"/>
    <w:rsid w:val="688E07A3"/>
    <w:rsid w:val="689F0FF2"/>
    <w:rsid w:val="68DD7310"/>
    <w:rsid w:val="68E4205F"/>
    <w:rsid w:val="69092416"/>
    <w:rsid w:val="69261236"/>
    <w:rsid w:val="692C57A6"/>
    <w:rsid w:val="694E61B8"/>
    <w:rsid w:val="69514613"/>
    <w:rsid w:val="6953758B"/>
    <w:rsid w:val="696562F8"/>
    <w:rsid w:val="69BE38D8"/>
    <w:rsid w:val="69D16377"/>
    <w:rsid w:val="69DF2899"/>
    <w:rsid w:val="69FD3A6F"/>
    <w:rsid w:val="6A0206A4"/>
    <w:rsid w:val="6A3F1E00"/>
    <w:rsid w:val="6A8C4409"/>
    <w:rsid w:val="6A91716C"/>
    <w:rsid w:val="6ABE6CCF"/>
    <w:rsid w:val="6ADA4E95"/>
    <w:rsid w:val="6AED6073"/>
    <w:rsid w:val="6B0F4CC8"/>
    <w:rsid w:val="6B2C329C"/>
    <w:rsid w:val="6B3D452E"/>
    <w:rsid w:val="6B562DA7"/>
    <w:rsid w:val="6BB33B7E"/>
    <w:rsid w:val="6BBA4DCC"/>
    <w:rsid w:val="6BD35D87"/>
    <w:rsid w:val="6BEE37F5"/>
    <w:rsid w:val="6C1E4CA1"/>
    <w:rsid w:val="6C4045F7"/>
    <w:rsid w:val="6C441000"/>
    <w:rsid w:val="6C5B7FA7"/>
    <w:rsid w:val="6C7A28B1"/>
    <w:rsid w:val="6C9B563C"/>
    <w:rsid w:val="6CA01FE0"/>
    <w:rsid w:val="6CAD66E0"/>
    <w:rsid w:val="6CAD7412"/>
    <w:rsid w:val="6CAF719D"/>
    <w:rsid w:val="6CC41F07"/>
    <w:rsid w:val="6CE30801"/>
    <w:rsid w:val="6CED1E88"/>
    <w:rsid w:val="6CED42EF"/>
    <w:rsid w:val="6D0C4510"/>
    <w:rsid w:val="6D4A2EBC"/>
    <w:rsid w:val="6D7C2124"/>
    <w:rsid w:val="6D8562EF"/>
    <w:rsid w:val="6D9B3B9B"/>
    <w:rsid w:val="6DEA40B8"/>
    <w:rsid w:val="6DEA7A49"/>
    <w:rsid w:val="6E001196"/>
    <w:rsid w:val="6E1C18DF"/>
    <w:rsid w:val="6E54105B"/>
    <w:rsid w:val="6E6B0E34"/>
    <w:rsid w:val="6E7D1F41"/>
    <w:rsid w:val="6E98195E"/>
    <w:rsid w:val="6E9E6070"/>
    <w:rsid w:val="6ED04A6B"/>
    <w:rsid w:val="6F755D6A"/>
    <w:rsid w:val="6F875395"/>
    <w:rsid w:val="6F9133F9"/>
    <w:rsid w:val="6FA127F1"/>
    <w:rsid w:val="6FB560D1"/>
    <w:rsid w:val="6FBB618D"/>
    <w:rsid w:val="6FC027DE"/>
    <w:rsid w:val="6FCD1353"/>
    <w:rsid w:val="6FE929B0"/>
    <w:rsid w:val="6FEC561A"/>
    <w:rsid w:val="6FEE40CD"/>
    <w:rsid w:val="704627FC"/>
    <w:rsid w:val="70484DFD"/>
    <w:rsid w:val="7051023C"/>
    <w:rsid w:val="706956F5"/>
    <w:rsid w:val="70840A40"/>
    <w:rsid w:val="709C60B5"/>
    <w:rsid w:val="709C626E"/>
    <w:rsid w:val="70B154A5"/>
    <w:rsid w:val="70BB05FF"/>
    <w:rsid w:val="70DD3EA7"/>
    <w:rsid w:val="70EC25DD"/>
    <w:rsid w:val="70F61350"/>
    <w:rsid w:val="70F80BFA"/>
    <w:rsid w:val="711516DF"/>
    <w:rsid w:val="713C2707"/>
    <w:rsid w:val="714F568B"/>
    <w:rsid w:val="71542D7C"/>
    <w:rsid w:val="71835E4A"/>
    <w:rsid w:val="71952CB3"/>
    <w:rsid w:val="719D4BD9"/>
    <w:rsid w:val="71C820CF"/>
    <w:rsid w:val="71D2597C"/>
    <w:rsid w:val="71F01118"/>
    <w:rsid w:val="721E0F95"/>
    <w:rsid w:val="72445F08"/>
    <w:rsid w:val="725F5238"/>
    <w:rsid w:val="726D0843"/>
    <w:rsid w:val="727D7152"/>
    <w:rsid w:val="728A33BB"/>
    <w:rsid w:val="72CD5F62"/>
    <w:rsid w:val="73590365"/>
    <w:rsid w:val="73732B49"/>
    <w:rsid w:val="7399646C"/>
    <w:rsid w:val="739F538A"/>
    <w:rsid w:val="73CC75D3"/>
    <w:rsid w:val="73EE1F80"/>
    <w:rsid w:val="73EF340C"/>
    <w:rsid w:val="74174416"/>
    <w:rsid w:val="744611A2"/>
    <w:rsid w:val="74501878"/>
    <w:rsid w:val="747F1FAF"/>
    <w:rsid w:val="749B2E27"/>
    <w:rsid w:val="74B27C9E"/>
    <w:rsid w:val="74C1647C"/>
    <w:rsid w:val="74C70C40"/>
    <w:rsid w:val="74F01433"/>
    <w:rsid w:val="74F779CF"/>
    <w:rsid w:val="75234A37"/>
    <w:rsid w:val="753A4C5E"/>
    <w:rsid w:val="753A6E5F"/>
    <w:rsid w:val="75673052"/>
    <w:rsid w:val="75781287"/>
    <w:rsid w:val="759E4DEC"/>
    <w:rsid w:val="75A857DB"/>
    <w:rsid w:val="75E60B39"/>
    <w:rsid w:val="75E7204B"/>
    <w:rsid w:val="762304F4"/>
    <w:rsid w:val="762516DF"/>
    <w:rsid w:val="7626226D"/>
    <w:rsid w:val="766E6F72"/>
    <w:rsid w:val="7674140A"/>
    <w:rsid w:val="767D3386"/>
    <w:rsid w:val="76936FFE"/>
    <w:rsid w:val="76A82CFE"/>
    <w:rsid w:val="76AA5C59"/>
    <w:rsid w:val="76BA7A04"/>
    <w:rsid w:val="76E42672"/>
    <w:rsid w:val="773550A6"/>
    <w:rsid w:val="77790C06"/>
    <w:rsid w:val="779440A0"/>
    <w:rsid w:val="77B51B87"/>
    <w:rsid w:val="77B85424"/>
    <w:rsid w:val="77DA79FB"/>
    <w:rsid w:val="78342F42"/>
    <w:rsid w:val="78447ADD"/>
    <w:rsid w:val="788F47ED"/>
    <w:rsid w:val="78B423E6"/>
    <w:rsid w:val="78DC79D7"/>
    <w:rsid w:val="78EA6014"/>
    <w:rsid w:val="79090CD2"/>
    <w:rsid w:val="791966A0"/>
    <w:rsid w:val="79215012"/>
    <w:rsid w:val="79216F57"/>
    <w:rsid w:val="79241083"/>
    <w:rsid w:val="792D675D"/>
    <w:rsid w:val="792F7C04"/>
    <w:rsid w:val="79352EE7"/>
    <w:rsid w:val="793E6B49"/>
    <w:rsid w:val="794C7C8E"/>
    <w:rsid w:val="797511BB"/>
    <w:rsid w:val="79A00DEF"/>
    <w:rsid w:val="79BC242C"/>
    <w:rsid w:val="79DD3340"/>
    <w:rsid w:val="79DE4DB6"/>
    <w:rsid w:val="79F6255B"/>
    <w:rsid w:val="7A1D5307"/>
    <w:rsid w:val="7A2204F6"/>
    <w:rsid w:val="7A3A564B"/>
    <w:rsid w:val="7A456E39"/>
    <w:rsid w:val="7A4D662C"/>
    <w:rsid w:val="7A6404C3"/>
    <w:rsid w:val="7AD817A1"/>
    <w:rsid w:val="7B3813B3"/>
    <w:rsid w:val="7B7D5BA9"/>
    <w:rsid w:val="7B885CBA"/>
    <w:rsid w:val="7B91162E"/>
    <w:rsid w:val="7B925239"/>
    <w:rsid w:val="7BE80A51"/>
    <w:rsid w:val="7C280FD0"/>
    <w:rsid w:val="7C4649B2"/>
    <w:rsid w:val="7C6F71EC"/>
    <w:rsid w:val="7CB07F57"/>
    <w:rsid w:val="7CCD4CED"/>
    <w:rsid w:val="7D0A5802"/>
    <w:rsid w:val="7D100A27"/>
    <w:rsid w:val="7D4C093F"/>
    <w:rsid w:val="7D5F52AB"/>
    <w:rsid w:val="7D863D98"/>
    <w:rsid w:val="7DB4034A"/>
    <w:rsid w:val="7DC92494"/>
    <w:rsid w:val="7E021E62"/>
    <w:rsid w:val="7E2A1EC8"/>
    <w:rsid w:val="7E384382"/>
    <w:rsid w:val="7E3C67F7"/>
    <w:rsid w:val="7E425400"/>
    <w:rsid w:val="7E436003"/>
    <w:rsid w:val="7E4D1CC6"/>
    <w:rsid w:val="7E4E5C6A"/>
    <w:rsid w:val="7E571EB7"/>
    <w:rsid w:val="7E9F3E80"/>
    <w:rsid w:val="7EAC1B83"/>
    <w:rsid w:val="7EB47983"/>
    <w:rsid w:val="7ED86E41"/>
    <w:rsid w:val="7F13382D"/>
    <w:rsid w:val="7F1A0270"/>
    <w:rsid w:val="7F223AD3"/>
    <w:rsid w:val="7F363533"/>
    <w:rsid w:val="7F405D94"/>
    <w:rsid w:val="7F5E6869"/>
    <w:rsid w:val="7F5F5006"/>
    <w:rsid w:val="7F901D5F"/>
    <w:rsid w:val="7FE37B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2">
    <w:name w:val="heading 1"/>
    <w:basedOn w:val="1"/>
    <w:next w:val="1"/>
    <w:link w:val="127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/>
      <w:b/>
      <w:kern w:val="44"/>
      <w:sz w:val="32"/>
    </w:rPr>
  </w:style>
  <w:style w:type="paragraph" w:styleId="3">
    <w:name w:val="heading 2"/>
    <w:basedOn w:val="1"/>
    <w:next w:val="1"/>
    <w:link w:val="140"/>
    <w:autoRedefine/>
    <w:qFormat/>
    <w:uiPriority w:val="0"/>
    <w:pPr>
      <w:keepNext/>
      <w:keepLines/>
      <w:spacing w:before="260" w:after="260" w:line="500" w:lineRule="exact"/>
      <w:outlineLvl w:val="1"/>
    </w:pPr>
    <w:rPr>
      <w:rFonts w:ascii="Arial" w:hAnsi="Arial" w:eastAsia="黑体"/>
      <w:b/>
      <w:kern w:val="2"/>
      <w:sz w:val="28"/>
    </w:rPr>
  </w:style>
  <w:style w:type="paragraph" w:styleId="4">
    <w:name w:val="heading 3"/>
    <w:basedOn w:val="1"/>
    <w:next w:val="1"/>
    <w:link w:val="151"/>
    <w:autoRedefine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/>
      <w:b/>
      <w:kern w:val="2"/>
      <w:sz w:val="32"/>
    </w:rPr>
  </w:style>
  <w:style w:type="paragraph" w:styleId="5">
    <w:name w:val="heading 4"/>
    <w:basedOn w:val="1"/>
    <w:next w:val="1"/>
    <w:link w:val="117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2"/>
      <w:sz w:val="28"/>
    </w:rPr>
  </w:style>
  <w:style w:type="paragraph" w:styleId="6">
    <w:name w:val="heading 5"/>
    <w:basedOn w:val="1"/>
    <w:next w:val="7"/>
    <w:link w:val="122"/>
    <w:autoRedefine/>
    <w:qFormat/>
    <w:uiPriority w:val="0"/>
    <w:pPr>
      <w:keepNext/>
      <w:keepLines/>
      <w:spacing w:before="280" w:after="290" w:line="372" w:lineRule="auto"/>
      <w:outlineLvl w:val="4"/>
    </w:pPr>
    <w:rPr>
      <w:rFonts w:ascii="Times New Roman"/>
      <w:b/>
      <w:kern w:val="2"/>
      <w:sz w:val="28"/>
    </w:rPr>
  </w:style>
  <w:style w:type="paragraph" w:styleId="8">
    <w:name w:val="heading 6"/>
    <w:basedOn w:val="1"/>
    <w:next w:val="7"/>
    <w:link w:val="135"/>
    <w:autoRedefine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kern w:val="2"/>
      <w:sz w:val="24"/>
    </w:rPr>
  </w:style>
  <w:style w:type="paragraph" w:styleId="9">
    <w:name w:val="heading 7"/>
    <w:basedOn w:val="1"/>
    <w:next w:val="7"/>
    <w:link w:val="141"/>
    <w:autoRedefine/>
    <w:qFormat/>
    <w:uiPriority w:val="0"/>
    <w:pPr>
      <w:keepNext/>
      <w:keepLines/>
      <w:spacing w:before="240" w:after="64" w:line="317" w:lineRule="auto"/>
      <w:outlineLvl w:val="6"/>
    </w:pPr>
    <w:rPr>
      <w:rFonts w:ascii="Times New Roman"/>
      <w:b/>
      <w:kern w:val="2"/>
      <w:sz w:val="24"/>
    </w:rPr>
  </w:style>
  <w:style w:type="paragraph" w:styleId="10">
    <w:name w:val="heading 8"/>
    <w:basedOn w:val="1"/>
    <w:next w:val="7"/>
    <w:link w:val="124"/>
    <w:autoRedefine/>
    <w:qFormat/>
    <w:uiPriority w:val="0"/>
    <w:pPr>
      <w:keepNext/>
      <w:keepLines/>
      <w:spacing w:before="240" w:after="64" w:line="317" w:lineRule="auto"/>
      <w:outlineLvl w:val="7"/>
    </w:pPr>
    <w:rPr>
      <w:rFonts w:ascii="Arial" w:hAnsi="Arial" w:eastAsia="黑体"/>
      <w:kern w:val="2"/>
      <w:sz w:val="24"/>
    </w:rPr>
  </w:style>
  <w:style w:type="paragraph" w:styleId="11">
    <w:name w:val="heading 9"/>
    <w:basedOn w:val="1"/>
    <w:next w:val="7"/>
    <w:link w:val="119"/>
    <w:autoRedefine/>
    <w:qFormat/>
    <w:uiPriority w:val="0"/>
    <w:pPr>
      <w:keepNext/>
      <w:keepLines/>
      <w:spacing w:before="240" w:after="64" w:line="317" w:lineRule="auto"/>
      <w:outlineLvl w:val="8"/>
    </w:pPr>
    <w:rPr>
      <w:rFonts w:ascii="Arial" w:hAnsi="Arial" w:eastAsia="黑体"/>
      <w:kern w:val="2"/>
      <w:sz w:val="21"/>
    </w:rPr>
  </w:style>
  <w:style w:type="character" w:default="1" w:styleId="40">
    <w:name w:val="Default Paragraph Font"/>
    <w:autoRedefine/>
    <w:semiHidden/>
    <w:unhideWhenUsed/>
    <w:qFormat/>
    <w:uiPriority w:val="1"/>
  </w:style>
  <w:style w:type="table" w:default="1" w:styleId="3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link w:val="143"/>
    <w:autoRedefine/>
    <w:qFormat/>
    <w:uiPriority w:val="0"/>
    <w:pPr>
      <w:ind w:firstLine="420"/>
    </w:pPr>
    <w:rPr>
      <w:rFonts w:ascii="Times New Roman"/>
      <w:kern w:val="2"/>
      <w:sz w:val="21"/>
    </w:rPr>
  </w:style>
  <w:style w:type="paragraph" w:styleId="12">
    <w:name w:val="caption"/>
    <w:basedOn w:val="1"/>
    <w:next w:val="1"/>
    <w:autoRedefine/>
    <w:qFormat/>
    <w:uiPriority w:val="35"/>
    <w:rPr>
      <w:rFonts w:ascii="Arial" w:hAnsi="Arial" w:eastAsia="黑体"/>
      <w:sz w:val="20"/>
    </w:rPr>
  </w:style>
  <w:style w:type="paragraph" w:styleId="13">
    <w:name w:val="List Bullet"/>
    <w:basedOn w:val="1"/>
    <w:autoRedefine/>
    <w:qFormat/>
    <w:uiPriority w:val="0"/>
    <w:pPr>
      <w:tabs>
        <w:tab w:val="left" w:pos="360"/>
      </w:tabs>
      <w:ind w:left="360" w:hanging="360"/>
    </w:pPr>
    <w:rPr>
      <w:szCs w:val="24"/>
    </w:rPr>
  </w:style>
  <w:style w:type="paragraph" w:styleId="14">
    <w:name w:val="Document Map"/>
    <w:basedOn w:val="1"/>
    <w:link w:val="158"/>
    <w:autoRedefine/>
    <w:qFormat/>
    <w:uiPriority w:val="0"/>
    <w:pPr>
      <w:shd w:val="clear" w:color="auto" w:fill="000080"/>
    </w:pPr>
    <w:rPr>
      <w:rFonts w:ascii="Times New Roman"/>
      <w:kern w:val="2"/>
      <w:sz w:val="21"/>
    </w:rPr>
  </w:style>
  <w:style w:type="paragraph" w:styleId="15">
    <w:name w:val="annotation text"/>
    <w:basedOn w:val="1"/>
    <w:link w:val="160"/>
    <w:autoRedefine/>
    <w:qFormat/>
    <w:uiPriority w:val="0"/>
    <w:pPr>
      <w:jc w:val="left"/>
    </w:pPr>
    <w:rPr>
      <w:szCs w:val="24"/>
    </w:rPr>
  </w:style>
  <w:style w:type="paragraph" w:styleId="16">
    <w:name w:val="Salutation"/>
    <w:basedOn w:val="1"/>
    <w:next w:val="1"/>
    <w:autoRedefine/>
    <w:unhideWhenUsed/>
    <w:qFormat/>
    <w:uiPriority w:val="99"/>
    <w:rPr>
      <w:rFonts w:ascii="Calibri" w:hAnsi="Calibri"/>
    </w:rPr>
  </w:style>
  <w:style w:type="paragraph" w:styleId="17">
    <w:name w:val="Body Text 3"/>
    <w:basedOn w:val="1"/>
    <w:autoRedefine/>
    <w:qFormat/>
    <w:uiPriority w:val="0"/>
    <w:pPr>
      <w:spacing w:line="500" w:lineRule="exact"/>
    </w:pPr>
    <w:rPr>
      <w:b/>
      <w:sz w:val="24"/>
    </w:rPr>
  </w:style>
  <w:style w:type="paragraph" w:styleId="18">
    <w:name w:val="Body Text"/>
    <w:basedOn w:val="1"/>
    <w:next w:val="19"/>
    <w:link w:val="162"/>
    <w:autoRedefine/>
    <w:qFormat/>
    <w:uiPriority w:val="99"/>
    <w:pPr>
      <w:spacing w:after="120"/>
    </w:pPr>
  </w:style>
  <w:style w:type="paragraph" w:styleId="19">
    <w:name w:val="Body Text 2"/>
    <w:basedOn w:val="1"/>
    <w:autoRedefine/>
    <w:qFormat/>
    <w:uiPriority w:val="0"/>
    <w:pPr>
      <w:spacing w:after="120" w:line="480" w:lineRule="auto"/>
    </w:pPr>
  </w:style>
  <w:style w:type="paragraph" w:styleId="20">
    <w:name w:val="Body Text Indent"/>
    <w:basedOn w:val="1"/>
    <w:autoRedefine/>
    <w:qFormat/>
    <w:uiPriority w:val="0"/>
    <w:pPr>
      <w:ind w:firstLine="630"/>
    </w:pPr>
    <w:rPr>
      <w:sz w:val="32"/>
    </w:rPr>
  </w:style>
  <w:style w:type="paragraph" w:styleId="21">
    <w:name w:val="Block Text"/>
    <w:basedOn w:val="1"/>
    <w:autoRedefine/>
    <w:qFormat/>
    <w:uiPriority w:val="0"/>
    <w:pPr>
      <w:spacing w:line="400" w:lineRule="exact"/>
      <w:ind w:left="-359" w:leftChars="-171" w:right="-327" w:rightChars="-327" w:firstLine="720"/>
    </w:pPr>
    <w:rPr>
      <w:rFonts w:hAnsi="宋体"/>
      <w:sz w:val="28"/>
    </w:rPr>
  </w:style>
  <w:style w:type="paragraph" w:styleId="22">
    <w:name w:val="toc 3"/>
    <w:basedOn w:val="1"/>
    <w:next w:val="1"/>
    <w:autoRedefine/>
    <w:qFormat/>
    <w:uiPriority w:val="0"/>
    <w:pPr>
      <w:tabs>
        <w:tab w:val="right" w:leader="dot" w:pos="9720"/>
      </w:tabs>
      <w:ind w:left="840" w:leftChars="400"/>
    </w:pPr>
  </w:style>
  <w:style w:type="paragraph" w:styleId="23">
    <w:name w:val="Plain Text"/>
    <w:basedOn w:val="1"/>
    <w:link w:val="190"/>
    <w:autoRedefine/>
    <w:qFormat/>
    <w:uiPriority w:val="0"/>
    <w:rPr>
      <w:rFonts w:hAnsi="Courier New"/>
    </w:rPr>
  </w:style>
  <w:style w:type="paragraph" w:styleId="24">
    <w:name w:val="Date"/>
    <w:basedOn w:val="1"/>
    <w:next w:val="1"/>
    <w:autoRedefine/>
    <w:qFormat/>
    <w:uiPriority w:val="0"/>
    <w:rPr>
      <w:rFonts w:eastAsia="黑体"/>
      <w:sz w:val="36"/>
    </w:rPr>
  </w:style>
  <w:style w:type="paragraph" w:styleId="25">
    <w:name w:val="Body Text Indent 2"/>
    <w:basedOn w:val="1"/>
    <w:autoRedefine/>
    <w:qFormat/>
    <w:uiPriority w:val="0"/>
    <w:pPr>
      <w:ind w:firstLine="630"/>
    </w:pPr>
    <w:rPr>
      <w:sz w:val="32"/>
    </w:rPr>
  </w:style>
  <w:style w:type="paragraph" w:styleId="26">
    <w:name w:val="Balloon Text"/>
    <w:basedOn w:val="1"/>
    <w:link w:val="138"/>
    <w:autoRedefine/>
    <w:qFormat/>
    <w:uiPriority w:val="0"/>
    <w:rPr>
      <w:rFonts w:ascii="Times New Roman"/>
      <w:kern w:val="2"/>
      <w:sz w:val="18"/>
      <w:szCs w:val="18"/>
    </w:rPr>
  </w:style>
  <w:style w:type="paragraph" w:styleId="27">
    <w:name w:val="footer"/>
    <w:basedOn w:val="1"/>
    <w:link w:val="13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sz w:val="18"/>
      <w:szCs w:val="18"/>
    </w:rPr>
  </w:style>
  <w:style w:type="paragraph" w:styleId="28">
    <w:name w:val="header"/>
    <w:basedOn w:val="1"/>
    <w:link w:val="12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b/>
      <w:kern w:val="2"/>
      <w:sz w:val="32"/>
    </w:rPr>
  </w:style>
  <w:style w:type="paragraph" w:styleId="29">
    <w:name w:val="toc 1"/>
    <w:basedOn w:val="1"/>
    <w:next w:val="1"/>
    <w:autoRedefine/>
    <w:qFormat/>
    <w:uiPriority w:val="0"/>
    <w:pPr>
      <w:tabs>
        <w:tab w:val="right" w:leader="dot" w:pos="8398"/>
      </w:tabs>
      <w:spacing w:before="120" w:after="120"/>
      <w:ind w:firstLine="240" w:firstLineChars="100"/>
      <w:jc w:val="left"/>
    </w:pPr>
    <w:rPr>
      <w:rFonts w:hAnsi="宋体"/>
      <w:b/>
      <w:caps/>
      <w:sz w:val="24"/>
    </w:rPr>
  </w:style>
  <w:style w:type="paragraph" w:styleId="30">
    <w:name w:val="Body Text Indent 3"/>
    <w:basedOn w:val="1"/>
    <w:autoRedefine/>
    <w:qFormat/>
    <w:uiPriority w:val="0"/>
    <w:pPr>
      <w:adjustRightInd w:val="0"/>
      <w:snapToGrid w:val="0"/>
      <w:spacing w:line="360" w:lineRule="auto"/>
      <w:ind w:firstLine="600" w:firstLineChars="200"/>
    </w:pPr>
    <w:rPr>
      <w:rFonts w:ascii="黑体" w:eastAsia="黑体"/>
      <w:sz w:val="30"/>
    </w:rPr>
  </w:style>
  <w:style w:type="paragraph" w:styleId="31">
    <w:name w:val="toc 2"/>
    <w:basedOn w:val="1"/>
    <w:next w:val="1"/>
    <w:autoRedefine/>
    <w:qFormat/>
    <w:uiPriority w:val="0"/>
    <w:pPr>
      <w:tabs>
        <w:tab w:val="right" w:leader="dot" w:pos="9628"/>
      </w:tabs>
      <w:ind w:left="420" w:leftChars="200" w:firstLine="479" w:firstLineChars="228"/>
    </w:pPr>
    <w:rPr>
      <w:rFonts w:ascii="仿宋_GB2312" w:hAnsi="宋体" w:eastAsia="仿宋_GB2312"/>
      <w:color w:val="000000"/>
    </w:rPr>
  </w:style>
  <w:style w:type="paragraph" w:styleId="32">
    <w:name w:val="HTML Preformatted"/>
    <w:basedOn w:val="1"/>
    <w:link w:val="154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Ansi="宋体"/>
      <w:sz w:val="24"/>
      <w:szCs w:val="24"/>
      <w:lang w:eastAsia="en-US"/>
    </w:rPr>
  </w:style>
  <w:style w:type="paragraph" w:styleId="3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Ansi="宋体"/>
      <w:sz w:val="18"/>
    </w:rPr>
  </w:style>
  <w:style w:type="paragraph" w:styleId="34">
    <w:name w:val="index 1"/>
    <w:basedOn w:val="1"/>
    <w:next w:val="1"/>
    <w:autoRedefine/>
    <w:qFormat/>
    <w:uiPriority w:val="0"/>
    <w:pPr>
      <w:spacing w:line="320" w:lineRule="exact"/>
      <w:jc w:val="center"/>
    </w:pPr>
    <w:rPr>
      <w:rFonts w:eastAsia="仿宋_GB2312"/>
      <w:b/>
    </w:rPr>
  </w:style>
  <w:style w:type="paragraph" w:styleId="35">
    <w:name w:val="annotation subject"/>
    <w:basedOn w:val="15"/>
    <w:next w:val="15"/>
    <w:autoRedefine/>
    <w:qFormat/>
    <w:uiPriority w:val="0"/>
    <w:rPr>
      <w:b/>
      <w:bCs/>
      <w:szCs w:val="20"/>
    </w:rPr>
  </w:style>
  <w:style w:type="paragraph" w:styleId="36">
    <w:name w:val="Body Text First Indent"/>
    <w:basedOn w:val="18"/>
    <w:next w:val="37"/>
    <w:autoRedefine/>
    <w:qFormat/>
    <w:uiPriority w:val="0"/>
    <w:pPr>
      <w:ind w:firstLine="420" w:firstLineChars="100"/>
    </w:pPr>
  </w:style>
  <w:style w:type="paragraph" w:customStyle="1" w:styleId="37">
    <w:name w:val="段落正文"/>
    <w:basedOn w:val="1"/>
    <w:autoRedefine/>
    <w:qFormat/>
    <w:uiPriority w:val="0"/>
    <w:pPr>
      <w:spacing w:beforeLines="50" w:line="360" w:lineRule="auto"/>
      <w:ind w:firstLine="200" w:firstLineChars="200"/>
    </w:pPr>
    <w:rPr>
      <w:rFonts w:ascii="Times New Roman"/>
      <w:spacing w:val="2"/>
      <w:sz w:val="24"/>
    </w:rPr>
  </w:style>
  <w:style w:type="table" w:styleId="39">
    <w:name w:val="Table Grid"/>
    <w:basedOn w:val="3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1">
    <w:name w:val="Strong"/>
    <w:basedOn w:val="40"/>
    <w:autoRedefine/>
    <w:qFormat/>
    <w:uiPriority w:val="0"/>
    <w:rPr>
      <w:b/>
    </w:rPr>
  </w:style>
  <w:style w:type="character" w:styleId="42">
    <w:name w:val="page number"/>
    <w:basedOn w:val="40"/>
    <w:autoRedefine/>
    <w:qFormat/>
    <w:uiPriority w:val="0"/>
  </w:style>
  <w:style w:type="character" w:styleId="43">
    <w:name w:val="FollowedHyperlink"/>
    <w:basedOn w:val="40"/>
    <w:autoRedefine/>
    <w:qFormat/>
    <w:uiPriority w:val="0"/>
    <w:rPr>
      <w:color w:val="296FBE"/>
      <w:u w:val="none"/>
    </w:rPr>
  </w:style>
  <w:style w:type="character" w:styleId="44">
    <w:name w:val="Emphasis"/>
    <w:basedOn w:val="40"/>
    <w:autoRedefine/>
    <w:qFormat/>
    <w:uiPriority w:val="0"/>
    <w:rPr>
      <w:i/>
    </w:rPr>
  </w:style>
  <w:style w:type="character" w:styleId="45">
    <w:name w:val="HTML Definition"/>
    <w:basedOn w:val="40"/>
    <w:autoRedefine/>
    <w:qFormat/>
    <w:uiPriority w:val="0"/>
  </w:style>
  <w:style w:type="character" w:styleId="46">
    <w:name w:val="HTML Variable"/>
    <w:basedOn w:val="40"/>
    <w:autoRedefine/>
    <w:qFormat/>
    <w:uiPriority w:val="0"/>
  </w:style>
  <w:style w:type="character" w:styleId="47">
    <w:name w:val="Hyperlink"/>
    <w:basedOn w:val="40"/>
    <w:autoRedefine/>
    <w:qFormat/>
    <w:uiPriority w:val="0"/>
    <w:rPr>
      <w:color w:val="296FBE"/>
      <w:u w:val="none"/>
    </w:rPr>
  </w:style>
  <w:style w:type="character" w:styleId="48">
    <w:name w:val="HTML Code"/>
    <w:basedOn w:val="40"/>
    <w:autoRedefine/>
    <w:qFormat/>
    <w:uiPriority w:val="0"/>
    <w:rPr>
      <w:rFonts w:ascii="微软雅黑" w:hAnsi="微软雅黑" w:eastAsia="微软雅黑" w:cs="微软雅黑"/>
      <w:sz w:val="20"/>
    </w:rPr>
  </w:style>
  <w:style w:type="character" w:styleId="49">
    <w:name w:val="annotation reference"/>
    <w:basedOn w:val="40"/>
    <w:autoRedefine/>
    <w:qFormat/>
    <w:uiPriority w:val="99"/>
    <w:rPr>
      <w:sz w:val="21"/>
    </w:rPr>
  </w:style>
  <w:style w:type="character" w:styleId="50">
    <w:name w:val="HTML Cite"/>
    <w:basedOn w:val="40"/>
    <w:autoRedefine/>
    <w:qFormat/>
    <w:uiPriority w:val="0"/>
  </w:style>
  <w:style w:type="paragraph" w:styleId="51">
    <w:name w:val="Quote"/>
    <w:basedOn w:val="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52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53">
    <w:name w:val="Char1"/>
    <w:basedOn w:val="1"/>
    <w:autoRedefine/>
    <w:qFormat/>
    <w:uiPriority w:val="0"/>
  </w:style>
  <w:style w:type="paragraph" w:customStyle="1" w:styleId="54">
    <w:name w:val="Char Char Char1 Char"/>
    <w:basedOn w:val="1"/>
    <w:autoRedefine/>
    <w:qFormat/>
    <w:uiPriority w:val="0"/>
  </w:style>
  <w:style w:type="paragraph" w:customStyle="1" w:styleId="55">
    <w:name w:val="纯文本1"/>
    <w:basedOn w:val="1"/>
    <w:autoRedefine/>
    <w:qFormat/>
    <w:uiPriority w:val="0"/>
    <w:pPr>
      <w:adjustRightInd w:val="0"/>
      <w:textAlignment w:val="baseline"/>
    </w:pPr>
    <w:rPr>
      <w:rFonts w:hAnsi="Courier New"/>
    </w:rPr>
  </w:style>
  <w:style w:type="paragraph" w:customStyle="1" w:styleId="56">
    <w:name w:val="正文3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57">
    <w:name w:val="Char2 Char Char Char"/>
    <w:basedOn w:val="1"/>
    <w:autoRedefine/>
    <w:qFormat/>
    <w:uiPriority w:val="0"/>
    <w:rPr>
      <w:rFonts w:ascii="仿宋_GB2312" w:eastAsia="仿宋_GB2312"/>
      <w:b/>
      <w:sz w:val="32"/>
    </w:rPr>
  </w:style>
  <w:style w:type="paragraph" w:customStyle="1" w:styleId="58">
    <w:name w:val="Char5 Char Char Char Char Char Char1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sz w:val="24"/>
      <w:lang w:eastAsia="en-US"/>
    </w:rPr>
  </w:style>
  <w:style w:type="paragraph" w:customStyle="1" w:styleId="59">
    <w:name w:val="GW-正文"/>
    <w:basedOn w:val="1"/>
    <w:link w:val="146"/>
    <w:autoRedefine/>
    <w:qFormat/>
    <w:uiPriority w:val="0"/>
    <w:pPr>
      <w:spacing w:line="360" w:lineRule="auto"/>
      <w:ind w:firstLine="200" w:firstLineChars="200"/>
      <w:contextualSpacing/>
    </w:pPr>
    <w:rPr>
      <w:rFonts w:ascii="Times New Roman" w:eastAsia="仿宋_GB2312"/>
      <w:sz w:val="24"/>
      <w:szCs w:val="24"/>
    </w:rPr>
  </w:style>
  <w:style w:type="paragraph" w:customStyle="1" w:styleId="60">
    <w:name w:val="GW-标题4"/>
    <w:basedOn w:val="61"/>
    <w:autoRedefine/>
    <w:qFormat/>
    <w:uiPriority w:val="0"/>
    <w:pPr>
      <w:outlineLvl w:val="3"/>
    </w:pPr>
    <w:rPr>
      <w:sz w:val="30"/>
    </w:rPr>
  </w:style>
  <w:style w:type="paragraph" w:customStyle="1" w:styleId="61">
    <w:name w:val="GW-标题3"/>
    <w:basedOn w:val="4"/>
    <w:link w:val="153"/>
    <w:autoRedefine/>
    <w:qFormat/>
    <w:uiPriority w:val="0"/>
    <w:pPr>
      <w:spacing w:beforeLines="50" w:afterLines="50" w:line="360" w:lineRule="auto"/>
      <w:ind w:left="420" w:hanging="420"/>
    </w:pPr>
    <w:rPr>
      <w:rFonts w:ascii="仿宋_GB2312" w:hAnsi="Calibri" w:eastAsia="仿宋_GB2312"/>
      <w:bCs/>
      <w:szCs w:val="24"/>
    </w:rPr>
  </w:style>
  <w:style w:type="paragraph" w:customStyle="1" w:styleId="62">
    <w:name w:val="GW-标题5"/>
    <w:basedOn w:val="60"/>
    <w:autoRedefine/>
    <w:qFormat/>
    <w:uiPriority w:val="0"/>
    <w:pPr>
      <w:outlineLvl w:val="4"/>
    </w:pPr>
    <w:rPr>
      <w:sz w:val="28"/>
    </w:rPr>
  </w:style>
  <w:style w:type="paragraph" w:customStyle="1" w:styleId="63">
    <w:name w:val="大纲正文"/>
    <w:basedOn w:val="1"/>
    <w:autoRedefine/>
    <w:qFormat/>
    <w:uiPriority w:val="0"/>
    <w:pPr>
      <w:spacing w:line="360" w:lineRule="auto"/>
      <w:ind w:firstLine="480" w:firstLineChars="200"/>
    </w:pPr>
    <w:rPr>
      <w:rFonts w:cs="宋体"/>
      <w:sz w:val="24"/>
    </w:rPr>
  </w:style>
  <w:style w:type="paragraph" w:customStyle="1" w:styleId="64">
    <w:name w:val="headmid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hAnsi="宋体"/>
      <w:sz w:val="36"/>
    </w:rPr>
  </w:style>
  <w:style w:type="paragraph" w:customStyle="1" w:styleId="65">
    <w:name w:val="GW-标题8"/>
    <w:basedOn w:val="66"/>
    <w:autoRedefine/>
    <w:qFormat/>
    <w:uiPriority w:val="0"/>
    <w:pPr>
      <w:outlineLvl w:val="7"/>
    </w:pPr>
    <w:rPr>
      <w:b w:val="0"/>
    </w:rPr>
  </w:style>
  <w:style w:type="paragraph" w:customStyle="1" w:styleId="66">
    <w:name w:val="GW-标题7"/>
    <w:basedOn w:val="67"/>
    <w:autoRedefine/>
    <w:qFormat/>
    <w:uiPriority w:val="0"/>
    <w:pPr>
      <w:outlineLvl w:val="6"/>
    </w:pPr>
    <w:rPr>
      <w:sz w:val="21"/>
    </w:rPr>
  </w:style>
  <w:style w:type="paragraph" w:customStyle="1" w:styleId="67">
    <w:name w:val="GW-标题6"/>
    <w:basedOn w:val="62"/>
    <w:autoRedefine/>
    <w:qFormat/>
    <w:uiPriority w:val="0"/>
    <w:pPr>
      <w:outlineLvl w:val="5"/>
    </w:pPr>
    <w:rPr>
      <w:sz w:val="24"/>
    </w:rPr>
  </w:style>
  <w:style w:type="paragraph" w:customStyle="1" w:styleId="68">
    <w:name w:val="Char Char1 Char Char Char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sz w:val="20"/>
      <w:lang w:eastAsia="en-US"/>
    </w:rPr>
  </w:style>
  <w:style w:type="paragraph" w:customStyle="1" w:styleId="69">
    <w:name w:val="GW-标题1"/>
    <w:basedOn w:val="2"/>
    <w:next w:val="1"/>
    <w:autoRedefine/>
    <w:qFormat/>
    <w:uiPriority w:val="0"/>
    <w:pPr>
      <w:spacing w:beforeLines="100" w:afterLines="100" w:line="360" w:lineRule="auto"/>
      <w:ind w:left="420" w:hanging="420"/>
    </w:pPr>
    <w:rPr>
      <w:rFonts w:ascii="Calibri" w:hAnsi="Calibri" w:eastAsia="仿宋_GB2312"/>
      <w:bCs/>
      <w:sz w:val="44"/>
      <w:szCs w:val="44"/>
    </w:rPr>
  </w:style>
  <w:style w:type="paragraph" w:customStyle="1" w:styleId="70">
    <w:name w:val="Char11"/>
    <w:basedOn w:val="1"/>
    <w:autoRedefine/>
    <w:qFormat/>
    <w:uiPriority w:val="0"/>
    <w:rPr>
      <w:rFonts w:ascii="仿宋_GB2312" w:eastAsia="仿宋_GB2312"/>
      <w:b/>
      <w:sz w:val="32"/>
    </w:rPr>
  </w:style>
  <w:style w:type="paragraph" w:customStyle="1" w:styleId="71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2">
    <w:name w:val="Char2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73">
    <w:name w:val="p14y style6"/>
    <w:basedOn w:val="1"/>
    <w:autoRedefine/>
    <w:qFormat/>
    <w:uiPriority w:val="0"/>
    <w:pPr>
      <w:widowControl/>
      <w:spacing w:before="100" w:beforeAutospacing="1" w:after="100" w:afterAutospacing="1" w:line="228" w:lineRule="atLeast"/>
      <w:jc w:val="left"/>
    </w:pPr>
    <w:rPr>
      <w:rFonts w:hAnsi="宋体"/>
      <w:sz w:val="14"/>
    </w:rPr>
  </w:style>
  <w:style w:type="paragraph" w:customStyle="1" w:styleId="74">
    <w:name w:val="h表格"/>
    <w:basedOn w:val="1"/>
    <w:autoRedefine/>
    <w:qFormat/>
    <w:uiPriority w:val="0"/>
    <w:pPr>
      <w:widowControl/>
      <w:jc w:val="center"/>
    </w:pPr>
    <w:rPr>
      <w:rFonts w:hAnsi="宋体" w:eastAsia="仿宋_GB2312" w:cs="宋体"/>
      <w:bCs/>
      <w:szCs w:val="22"/>
    </w:rPr>
  </w:style>
  <w:style w:type="paragraph" w:customStyle="1" w:styleId="75">
    <w:name w:val="Char Char Char Char1"/>
    <w:basedOn w:val="1"/>
    <w:autoRedefine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Verdana" w:hAnsi="Verdana"/>
      <w:sz w:val="20"/>
      <w:lang w:eastAsia="en-US"/>
    </w:rPr>
  </w:style>
  <w:style w:type="paragraph" w:customStyle="1" w:styleId="76">
    <w:name w:val="xl30"/>
    <w:basedOn w:val="1"/>
    <w:autoRedefine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sz w:val="24"/>
    </w:rPr>
  </w:style>
  <w:style w:type="paragraph" w:customStyle="1" w:styleId="77">
    <w:name w:val="可研正文"/>
    <w:basedOn w:val="1"/>
    <w:autoRedefine/>
    <w:qFormat/>
    <w:uiPriority w:val="0"/>
    <w:pPr>
      <w:widowControl/>
      <w:spacing w:line="360" w:lineRule="auto"/>
      <w:ind w:firstLine="420"/>
    </w:pPr>
    <w:rPr>
      <w:rFonts w:hAnsi="宋体" w:cs="宋体"/>
    </w:rPr>
  </w:style>
  <w:style w:type="paragraph" w:customStyle="1" w:styleId="78">
    <w:name w:val="GW-标题2"/>
    <w:basedOn w:val="69"/>
    <w:link w:val="130"/>
    <w:autoRedefine/>
    <w:qFormat/>
    <w:uiPriority w:val="0"/>
    <w:pPr>
      <w:spacing w:beforeLines="0" w:afterLines="0"/>
      <w:jc w:val="left"/>
      <w:outlineLvl w:val="1"/>
    </w:pPr>
    <w:rPr>
      <w:sz w:val="36"/>
    </w:rPr>
  </w:style>
  <w:style w:type="paragraph" w:customStyle="1" w:styleId="79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0">
    <w:name w:val="正文首行缩进两字符"/>
    <w:basedOn w:val="1"/>
    <w:link w:val="131"/>
    <w:autoRedefine/>
    <w:qFormat/>
    <w:uiPriority w:val="0"/>
    <w:pPr>
      <w:spacing w:line="360" w:lineRule="auto"/>
      <w:ind w:firstLine="200" w:firstLineChars="200"/>
    </w:pPr>
    <w:rPr>
      <w:rFonts w:ascii="Times New Roman"/>
      <w:kern w:val="2"/>
      <w:sz w:val="21"/>
    </w:rPr>
  </w:style>
  <w:style w:type="paragraph" w:customStyle="1" w:styleId="81">
    <w:name w:val="正文缩进3"/>
    <w:basedOn w:val="1"/>
    <w:autoRedefine/>
    <w:qFormat/>
    <w:uiPriority w:val="0"/>
    <w:pPr>
      <w:ind w:firstLine="420"/>
    </w:pPr>
    <w:rPr>
      <w:rFonts w:hAnsi="Calibri"/>
    </w:rPr>
  </w:style>
  <w:style w:type="paragraph" w:customStyle="1" w:styleId="82">
    <w:name w:val="文字样式"/>
    <w:basedOn w:val="1"/>
    <w:link w:val="133"/>
    <w:autoRedefine/>
    <w:qFormat/>
    <w:uiPriority w:val="0"/>
    <w:pPr>
      <w:spacing w:line="360" w:lineRule="auto"/>
      <w:ind w:firstLine="480" w:firstLineChars="200"/>
    </w:pPr>
    <w:rPr>
      <w:rFonts w:ascii="Times New Roman"/>
      <w:kern w:val="2"/>
      <w:sz w:val="24"/>
    </w:rPr>
  </w:style>
  <w:style w:type="paragraph" w:customStyle="1" w:styleId="83">
    <w:name w:val="正文格式"/>
    <w:basedOn w:val="1"/>
    <w:autoRedefine/>
    <w:qFormat/>
    <w:uiPriority w:val="0"/>
    <w:pPr>
      <w:spacing w:line="360" w:lineRule="auto"/>
      <w:jc w:val="left"/>
    </w:pPr>
    <w:rPr>
      <w:rFonts w:ascii="Calibri" w:hAnsi="Calibri" w:eastAsia="新宋体"/>
      <w:szCs w:val="22"/>
    </w:rPr>
  </w:style>
  <w:style w:type="paragraph" w:customStyle="1" w:styleId="84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85">
    <w:name w:val="Char1 Char Char Char"/>
    <w:basedOn w:val="1"/>
    <w:autoRedefine/>
    <w:qFormat/>
    <w:uiPriority w:val="0"/>
    <w:rPr>
      <w:rFonts w:ascii="Tahoma" w:hAnsi="Tahoma"/>
      <w:sz w:val="30"/>
    </w:rPr>
  </w:style>
  <w:style w:type="paragraph" w:customStyle="1" w:styleId="86">
    <w:name w:val="_Style 2"/>
    <w:basedOn w:val="1"/>
    <w:autoRedefine/>
    <w:qFormat/>
    <w:uiPriority w:val="0"/>
    <w:pPr>
      <w:ind w:firstLine="420" w:firstLineChars="200"/>
    </w:pPr>
    <w:rPr>
      <w:sz w:val="18"/>
      <w:szCs w:val="18"/>
    </w:rPr>
  </w:style>
  <w:style w:type="paragraph" w:customStyle="1" w:styleId="87">
    <w:name w:val="*正文"/>
    <w:basedOn w:val="1"/>
    <w:autoRedefine/>
    <w:qFormat/>
    <w:uiPriority w:val="0"/>
    <w:pPr>
      <w:widowControl/>
      <w:spacing w:line="360" w:lineRule="auto"/>
      <w:ind w:firstLine="200" w:firstLineChars="200"/>
      <w:jc w:val="left"/>
    </w:pPr>
    <w:rPr>
      <w:rFonts w:ascii="仿宋_GB2312" w:eastAsia="仿宋_GB2312"/>
      <w:sz w:val="28"/>
      <w:szCs w:val="28"/>
    </w:rPr>
  </w:style>
  <w:style w:type="paragraph" w:customStyle="1" w:styleId="88">
    <w:name w:val="smhead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Ansi="宋体"/>
    </w:rPr>
  </w:style>
  <w:style w:type="paragraph" w:customStyle="1" w:styleId="89">
    <w:name w:val="h图"/>
    <w:basedOn w:val="8"/>
    <w:autoRedefine/>
    <w:qFormat/>
    <w:uiPriority w:val="0"/>
    <w:pPr>
      <w:keepNext w:val="0"/>
      <w:widowControl/>
      <w:tabs>
        <w:tab w:val="left" w:pos="360"/>
      </w:tabs>
      <w:spacing w:before="120" w:after="120" w:line="360" w:lineRule="auto"/>
      <w:jc w:val="center"/>
      <w:outlineLvl w:val="6"/>
    </w:pPr>
    <w:rPr>
      <w:rFonts w:ascii="Times New Roman" w:hAnsi="Times New Roman" w:eastAsia="华文仿宋"/>
      <w:b w:val="0"/>
      <w:bCs/>
      <w:sz w:val="21"/>
      <w:szCs w:val="21"/>
    </w:rPr>
  </w:style>
  <w:style w:type="paragraph" w:customStyle="1" w:styleId="90">
    <w:name w:val="表格"/>
    <w:basedOn w:val="1"/>
    <w:autoRedefine/>
    <w:qFormat/>
    <w:uiPriority w:val="0"/>
    <w:pPr>
      <w:spacing w:line="400" w:lineRule="exact"/>
    </w:pPr>
    <w:rPr>
      <w:sz w:val="24"/>
    </w:rPr>
  </w:style>
  <w:style w:type="paragraph" w:customStyle="1" w:styleId="91">
    <w:name w:val="列出段落1"/>
    <w:basedOn w:val="1"/>
    <w:next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92">
    <w:name w:val="h表"/>
    <w:basedOn w:val="1"/>
    <w:link w:val="144"/>
    <w:autoRedefine/>
    <w:qFormat/>
    <w:uiPriority w:val="0"/>
    <w:pPr>
      <w:widowControl/>
      <w:spacing w:line="276" w:lineRule="auto"/>
      <w:ind w:left="3360" w:hanging="420"/>
      <w:jc w:val="center"/>
    </w:pPr>
    <w:rPr>
      <w:rFonts w:ascii="Times New Roman" w:eastAsia="仿宋_GB2312"/>
      <w:sz w:val="28"/>
      <w:szCs w:val="24"/>
    </w:rPr>
  </w:style>
  <w:style w:type="paragraph" w:customStyle="1" w:styleId="93">
    <w:name w:val="Char Char Char Char"/>
    <w:basedOn w:val="14"/>
    <w:autoRedefine/>
    <w:qFormat/>
    <w:uiPriority w:val="0"/>
    <w:pPr>
      <w:adjustRightInd w:val="0"/>
      <w:snapToGrid w:val="0"/>
      <w:spacing w:line="360" w:lineRule="auto"/>
    </w:pPr>
    <w:rPr>
      <w:rFonts w:ascii="仿宋_GB2312" w:eastAsia="仿宋_GB2312"/>
      <w:sz w:val="24"/>
      <w:szCs w:val="24"/>
      <w:shd w:val="clear" w:color="auto" w:fill="000080"/>
    </w:rPr>
  </w:style>
  <w:style w:type="paragraph" w:customStyle="1" w:styleId="94">
    <w:name w:val="样式 首行缩进:  2 字符"/>
    <w:basedOn w:val="1"/>
    <w:autoRedefine/>
    <w:qFormat/>
    <w:uiPriority w:val="0"/>
    <w:pPr>
      <w:spacing w:line="400" w:lineRule="exact"/>
      <w:ind w:firstLine="200" w:firstLineChars="200"/>
    </w:pPr>
    <w:rPr>
      <w:sz w:val="24"/>
    </w:rPr>
  </w:style>
  <w:style w:type="paragraph" w:customStyle="1" w:styleId="95">
    <w:name w:val="默认段落字体 Para Char Char Char Char Char Char Char Char Char1 Char Char Char Char"/>
    <w:basedOn w:val="1"/>
    <w:autoRedefine/>
    <w:qFormat/>
    <w:uiPriority w:val="0"/>
    <w:rPr>
      <w:rFonts w:ascii="Tahoma" w:hAnsi="Tahoma"/>
      <w:sz w:val="24"/>
    </w:rPr>
  </w:style>
  <w:style w:type="paragraph" w:customStyle="1" w:styleId="96">
    <w:name w:val="Char21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sz w:val="24"/>
      <w:lang w:eastAsia="en-US"/>
    </w:rPr>
  </w:style>
  <w:style w:type="paragraph" w:customStyle="1" w:styleId="97">
    <w:name w:val="正文缩进1"/>
    <w:basedOn w:val="1"/>
    <w:next w:val="1"/>
    <w:autoRedefine/>
    <w:qFormat/>
    <w:uiPriority w:val="0"/>
    <w:pPr>
      <w:widowControl/>
      <w:ind w:firstLine="420"/>
    </w:pPr>
    <w:rPr>
      <w:color w:val="000000"/>
    </w:rPr>
  </w:style>
  <w:style w:type="paragraph" w:customStyle="1" w:styleId="98">
    <w:name w:val="table head"/>
    <w:basedOn w:val="1"/>
    <w:autoRedefine/>
    <w:qFormat/>
    <w:uiPriority w:val="0"/>
    <w:pPr>
      <w:keepNext/>
      <w:keepLines/>
      <w:adjustRightInd w:val="0"/>
      <w:spacing w:line="312" w:lineRule="atLeast"/>
      <w:jc w:val="center"/>
      <w:textAlignment w:val="baseline"/>
    </w:pPr>
    <w:rPr>
      <w:b/>
    </w:rPr>
  </w:style>
  <w:style w:type="paragraph" w:customStyle="1" w:styleId="99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00">
    <w:name w:val="U_正文2"/>
    <w:basedOn w:val="1"/>
    <w:autoRedefine/>
    <w:qFormat/>
    <w:uiPriority w:val="99"/>
    <w:pPr>
      <w:spacing w:beforeLines="10" w:afterLines="10" w:line="300" w:lineRule="auto"/>
    </w:pPr>
    <w:rPr>
      <w:sz w:val="24"/>
    </w:rPr>
  </w:style>
  <w:style w:type="paragraph" w:customStyle="1" w:styleId="101">
    <w:name w:val="Default"/>
    <w:next w:val="12"/>
    <w:autoRedefine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  <w:style w:type="paragraph" w:customStyle="1" w:styleId="102">
    <w:name w:val="plaintex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Ansi="宋体"/>
      <w:sz w:val="24"/>
    </w:rPr>
  </w:style>
  <w:style w:type="paragraph" w:customStyle="1" w:styleId="103">
    <w:name w:val="GW-标题9"/>
    <w:basedOn w:val="65"/>
    <w:autoRedefine/>
    <w:qFormat/>
    <w:uiPriority w:val="0"/>
    <w:pPr>
      <w:outlineLvl w:val="8"/>
    </w:pPr>
  </w:style>
  <w:style w:type="paragraph" w:customStyle="1" w:styleId="104">
    <w:name w:val="Char"/>
    <w:basedOn w:val="1"/>
    <w:autoRedefine/>
    <w:qFormat/>
    <w:uiPriority w:val="0"/>
    <w:pPr>
      <w:widowControl/>
      <w:spacing w:before="100" w:beforeAutospacing="1" w:after="100" w:afterAutospacing="1" w:line="360" w:lineRule="auto"/>
      <w:jc w:val="left"/>
    </w:pPr>
    <w:rPr>
      <w:b/>
      <w:sz w:val="32"/>
    </w:rPr>
  </w:style>
  <w:style w:type="paragraph" w:customStyle="1" w:styleId="105">
    <w:name w:val="Table Text"/>
    <w:basedOn w:val="1"/>
    <w:autoRedefine/>
    <w:qFormat/>
    <w:uiPriority w:val="0"/>
    <w:pPr>
      <w:widowControl/>
      <w:spacing w:before="60" w:after="60"/>
      <w:jc w:val="left"/>
    </w:pPr>
  </w:style>
  <w:style w:type="paragraph" w:customStyle="1" w:styleId="106">
    <w:name w:val="标书正文格式"/>
    <w:autoRedefine/>
    <w:qFormat/>
    <w:uiPriority w:val="0"/>
    <w:pPr>
      <w:spacing w:line="360" w:lineRule="auto"/>
      <w:ind w:firstLine="200" w:firstLineChars="200"/>
    </w:pPr>
    <w:rPr>
      <w:rFonts w:ascii="Times New Roman" w:hAnsi="Times New Roman" w:eastAsia="楷体_GB2312" w:cs="Times New Roman"/>
      <w:kern w:val="2"/>
      <w:sz w:val="24"/>
      <w:lang w:val="en-US" w:eastAsia="zh-CN" w:bidi="ar-SA"/>
    </w:rPr>
  </w:style>
  <w:style w:type="paragraph" w:customStyle="1" w:styleId="107">
    <w:name w:val="正文文本 21"/>
    <w:basedOn w:val="1"/>
    <w:autoRedefine/>
    <w:qFormat/>
    <w:uiPriority w:val="0"/>
    <w:pPr>
      <w:adjustRightInd w:val="0"/>
      <w:spacing w:line="300" w:lineRule="auto"/>
      <w:jc w:val="center"/>
      <w:textAlignment w:val="baseline"/>
    </w:pPr>
    <w:rPr>
      <w:rFonts w:hAnsi="宋体"/>
      <w:sz w:val="24"/>
    </w:rPr>
  </w:style>
  <w:style w:type="paragraph" w:customStyle="1" w:styleId="108">
    <w:name w:val="样式1"/>
    <w:basedOn w:val="1"/>
    <w:autoRedefine/>
    <w:qFormat/>
    <w:uiPriority w:val="0"/>
    <w:pPr>
      <w:spacing w:line="360" w:lineRule="exact"/>
      <w:ind w:firstLine="200" w:firstLineChars="200"/>
    </w:pPr>
    <w:rPr>
      <w:sz w:val="24"/>
      <w:szCs w:val="24"/>
    </w:rPr>
  </w:style>
  <w:style w:type="paragraph" w:customStyle="1" w:styleId="109">
    <w:name w:val="Char5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sz w:val="24"/>
      <w:lang w:eastAsia="en-US"/>
    </w:rPr>
  </w:style>
  <w:style w:type="paragraph" w:customStyle="1" w:styleId="110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sz w:val="24"/>
      <w:lang w:val="en-US" w:eastAsia="zh-CN" w:bidi="ar-SA"/>
    </w:rPr>
  </w:style>
  <w:style w:type="paragraph" w:customStyle="1" w:styleId="111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Ansi="宋体" w:cs="宋体"/>
      <w:sz w:val="24"/>
      <w:szCs w:val="24"/>
    </w:rPr>
  </w:style>
  <w:style w:type="paragraph" w:customStyle="1" w:styleId="112">
    <w:name w:val="Char Char Char Char Char Char"/>
    <w:basedOn w:val="1"/>
    <w:autoRedefine/>
    <w:qFormat/>
    <w:uiPriority w:val="0"/>
    <w:rPr>
      <w:rFonts w:ascii="Tahoma" w:hAnsi="Tahoma"/>
      <w:sz w:val="24"/>
    </w:rPr>
  </w:style>
  <w:style w:type="paragraph" w:customStyle="1" w:styleId="113">
    <w:name w:val="列出段落2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14">
    <w:name w:val="Char Char Char Char Char Char1 Char"/>
    <w:basedOn w:val="14"/>
    <w:autoRedefine/>
    <w:qFormat/>
    <w:uiPriority w:val="0"/>
    <w:rPr>
      <w:rFonts w:ascii="Tahoma" w:hAnsi="Tahoma"/>
      <w:sz w:val="24"/>
    </w:rPr>
  </w:style>
  <w:style w:type="character" w:customStyle="1" w:styleId="115">
    <w:name w:val="批注框文本 Char Char"/>
    <w:autoRedefine/>
    <w:qFormat/>
    <w:uiPriority w:val="0"/>
    <w:rPr>
      <w:sz w:val="18"/>
      <w:szCs w:val="18"/>
    </w:rPr>
  </w:style>
  <w:style w:type="character" w:customStyle="1" w:styleId="116">
    <w:name w:val="unnamed11"/>
    <w:autoRedefine/>
    <w:qFormat/>
    <w:uiPriority w:val="0"/>
    <w:rPr>
      <w:rFonts w:hint="default" w:ascii="ˎ̥" w:hAnsi="ˎ̥"/>
      <w:sz w:val="14"/>
      <w:vertAlign w:val="superscript"/>
    </w:rPr>
  </w:style>
  <w:style w:type="character" w:customStyle="1" w:styleId="117">
    <w:name w:val="标题 4 Char"/>
    <w:link w:val="5"/>
    <w:autoRedefine/>
    <w:qFormat/>
    <w:uiPriority w:val="0"/>
    <w:rPr>
      <w:rFonts w:ascii="Arial" w:hAnsi="Arial" w:eastAsia="黑体"/>
      <w:b/>
      <w:kern w:val="2"/>
      <w:sz w:val="28"/>
      <w:lang w:val="en-US" w:eastAsia="zh-CN" w:bidi="ar-SA"/>
    </w:rPr>
  </w:style>
  <w:style w:type="character" w:customStyle="1" w:styleId="118">
    <w:name w:val="font12"/>
    <w:basedOn w:val="4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9">
    <w:name w:val="标题 9 Char"/>
    <w:link w:val="11"/>
    <w:autoRedefine/>
    <w:qFormat/>
    <w:uiPriority w:val="0"/>
    <w:rPr>
      <w:rFonts w:ascii="Arial" w:hAnsi="Arial" w:eastAsia="黑体"/>
      <w:kern w:val="2"/>
      <w:sz w:val="21"/>
      <w:lang w:val="en-US" w:eastAsia="zh-CN" w:bidi="ar-SA"/>
    </w:rPr>
  </w:style>
  <w:style w:type="character" w:customStyle="1" w:styleId="120">
    <w:name w:val="表正文 Char1"/>
    <w:autoRedefine/>
    <w:qFormat/>
    <w:uiPriority w:val="0"/>
    <w:rPr>
      <w:rFonts w:eastAsia="??"/>
      <w:kern w:val="2"/>
      <w:sz w:val="21"/>
      <w:szCs w:val="28"/>
      <w:lang w:val="en-US" w:eastAsia="zh-CN" w:bidi="ar-SA"/>
    </w:rPr>
  </w:style>
  <w:style w:type="character" w:customStyle="1" w:styleId="121">
    <w:name w:val="页眉 Char"/>
    <w:basedOn w:val="40"/>
    <w:link w:val="28"/>
    <w:autoRedefine/>
    <w:qFormat/>
    <w:uiPriority w:val="99"/>
    <w:rPr>
      <w:rFonts w:ascii="宋体"/>
      <w:b/>
      <w:kern w:val="2"/>
      <w:sz w:val="32"/>
    </w:rPr>
  </w:style>
  <w:style w:type="character" w:customStyle="1" w:styleId="122">
    <w:name w:val="标题 5 Char"/>
    <w:link w:val="6"/>
    <w:autoRedefine/>
    <w:qFormat/>
    <w:uiPriority w:val="0"/>
    <w:rPr>
      <w:rFonts w:eastAsia="宋体"/>
      <w:b/>
      <w:kern w:val="2"/>
      <w:sz w:val="28"/>
      <w:lang w:val="en-US" w:eastAsia="zh-CN" w:bidi="ar-SA"/>
    </w:rPr>
  </w:style>
  <w:style w:type="character" w:customStyle="1" w:styleId="123">
    <w:name w:val="font71"/>
    <w:basedOn w:val="40"/>
    <w:autoRedefine/>
    <w:qFormat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  <w:style w:type="character" w:customStyle="1" w:styleId="124">
    <w:name w:val="标题 8 Char"/>
    <w:link w:val="10"/>
    <w:autoRedefine/>
    <w:qFormat/>
    <w:uiPriority w:val="0"/>
    <w:rPr>
      <w:rFonts w:ascii="Arial" w:hAnsi="Arial" w:eastAsia="黑体"/>
      <w:kern w:val="2"/>
      <w:sz w:val="24"/>
      <w:lang w:val="en-US" w:eastAsia="zh-CN" w:bidi="ar-SA"/>
    </w:rPr>
  </w:style>
  <w:style w:type="character" w:customStyle="1" w:styleId="125">
    <w:name w:val="font"/>
    <w:basedOn w:val="40"/>
    <w:autoRedefine/>
    <w:qFormat/>
    <w:uiPriority w:val="0"/>
  </w:style>
  <w:style w:type="character" w:customStyle="1" w:styleId="126">
    <w:name w:val="text"/>
    <w:basedOn w:val="40"/>
    <w:autoRedefine/>
    <w:qFormat/>
    <w:uiPriority w:val="0"/>
  </w:style>
  <w:style w:type="character" w:customStyle="1" w:styleId="127">
    <w:name w:val="标题 1 Char"/>
    <w:link w:val="2"/>
    <w:autoRedefine/>
    <w:qFormat/>
    <w:uiPriority w:val="0"/>
    <w:rPr>
      <w:rFonts w:eastAsia="宋体"/>
      <w:b/>
      <w:kern w:val="44"/>
      <w:sz w:val="32"/>
      <w:lang w:val="en-US" w:eastAsia="zh-CN" w:bidi="ar-SA"/>
    </w:rPr>
  </w:style>
  <w:style w:type="character" w:customStyle="1" w:styleId="128">
    <w:name w:val="页眉 Char Char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29">
    <w:name w:val="Char Char1"/>
    <w:autoRedefine/>
    <w:qFormat/>
    <w:uiPriority w:val="0"/>
    <w:rPr>
      <w:rFonts w:eastAsia="宋体"/>
      <w:b/>
      <w:kern w:val="2"/>
      <w:sz w:val="32"/>
      <w:lang w:val="en-US" w:eastAsia="zh-CN"/>
    </w:rPr>
  </w:style>
  <w:style w:type="character" w:customStyle="1" w:styleId="130">
    <w:name w:val="GW-标题2 Char Char"/>
    <w:link w:val="78"/>
    <w:autoRedefine/>
    <w:qFormat/>
    <w:uiPriority w:val="0"/>
    <w:rPr>
      <w:rFonts w:ascii="Calibri" w:hAnsi="Calibri" w:eastAsia="仿宋_GB2312"/>
      <w:b/>
      <w:bCs/>
      <w:kern w:val="44"/>
      <w:sz w:val="36"/>
      <w:szCs w:val="44"/>
    </w:rPr>
  </w:style>
  <w:style w:type="character" w:customStyle="1" w:styleId="131">
    <w:name w:val="正文首行缩进两字符 Char Char"/>
    <w:link w:val="80"/>
    <w:autoRedefine/>
    <w:qFormat/>
    <w:uiPriority w:val="0"/>
    <w:rPr>
      <w:rFonts w:eastAsia="宋体"/>
      <w:kern w:val="2"/>
      <w:sz w:val="21"/>
      <w:lang w:val="en-US" w:eastAsia="zh-CN"/>
    </w:rPr>
  </w:style>
  <w:style w:type="character" w:customStyle="1" w:styleId="132">
    <w:name w:val="标题 2 Char Char"/>
    <w:autoRedefine/>
    <w:qFormat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133">
    <w:name w:val="文字样式 Char Char"/>
    <w:link w:val="82"/>
    <w:autoRedefine/>
    <w:qFormat/>
    <w:uiPriority w:val="0"/>
    <w:rPr>
      <w:rFonts w:eastAsia="宋体"/>
      <w:kern w:val="2"/>
      <w:sz w:val="24"/>
      <w:lang w:val="en-US" w:eastAsia="zh-CN"/>
    </w:rPr>
  </w:style>
  <w:style w:type="character" w:customStyle="1" w:styleId="134">
    <w:name w:val="font101"/>
    <w:basedOn w:val="4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5">
    <w:name w:val="标题 6 Char"/>
    <w:link w:val="8"/>
    <w:autoRedefine/>
    <w:qFormat/>
    <w:uiPriority w:val="0"/>
    <w:rPr>
      <w:rFonts w:ascii="Arial" w:hAnsi="Arial" w:eastAsia="黑体"/>
      <w:b/>
      <w:kern w:val="2"/>
      <w:sz w:val="24"/>
      <w:lang w:val="en-US" w:eastAsia="zh-CN" w:bidi="ar-SA"/>
    </w:rPr>
  </w:style>
  <w:style w:type="character" w:customStyle="1" w:styleId="136">
    <w:name w:val="Heading 2 Hidden Char1"/>
    <w:autoRedefine/>
    <w:qFormat/>
    <w:uiPriority w:val="0"/>
    <w:rPr>
      <w:rFonts w:ascii="Arial" w:hAnsi="Arial" w:eastAsia="黑体"/>
      <w:b/>
      <w:kern w:val="2"/>
      <w:sz w:val="28"/>
      <w:lang w:val="en-US" w:eastAsia="zh-CN" w:bidi="ar-SA"/>
    </w:rPr>
  </w:style>
  <w:style w:type="character" w:customStyle="1" w:styleId="137">
    <w:name w:val="bigheadbl1"/>
    <w:autoRedefine/>
    <w:qFormat/>
    <w:uiPriority w:val="0"/>
    <w:rPr>
      <w:b/>
      <w:color w:val="000000"/>
      <w:sz w:val="21"/>
    </w:rPr>
  </w:style>
  <w:style w:type="character" w:customStyle="1" w:styleId="138">
    <w:name w:val="批注框文本 Char"/>
    <w:link w:val="26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9">
    <w:name w:val="页脚 Char"/>
    <w:link w:val="27"/>
    <w:autoRedefine/>
    <w:qFormat/>
    <w:uiPriority w:val="99"/>
    <w:rPr>
      <w:sz w:val="18"/>
      <w:szCs w:val="18"/>
    </w:rPr>
  </w:style>
  <w:style w:type="character" w:customStyle="1" w:styleId="140">
    <w:name w:val="标题 2 Char"/>
    <w:link w:val="3"/>
    <w:autoRedefine/>
    <w:qFormat/>
    <w:uiPriority w:val="0"/>
    <w:rPr>
      <w:rFonts w:ascii="Arial" w:hAnsi="Arial" w:eastAsia="黑体"/>
      <w:b/>
      <w:kern w:val="2"/>
      <w:sz w:val="28"/>
      <w:lang w:val="en-US" w:eastAsia="zh-CN" w:bidi="ar-SA"/>
    </w:rPr>
  </w:style>
  <w:style w:type="character" w:customStyle="1" w:styleId="141">
    <w:name w:val="标题 7 Char"/>
    <w:link w:val="9"/>
    <w:autoRedefine/>
    <w:qFormat/>
    <w:uiPriority w:val="0"/>
    <w:rPr>
      <w:rFonts w:eastAsia="宋体"/>
      <w:b/>
      <w:kern w:val="2"/>
      <w:sz w:val="24"/>
      <w:lang w:val="en-US" w:eastAsia="zh-CN" w:bidi="ar-SA"/>
    </w:rPr>
  </w:style>
  <w:style w:type="character" w:customStyle="1" w:styleId="142">
    <w:name w:val="unnamed31"/>
    <w:autoRedefine/>
    <w:qFormat/>
    <w:uiPriority w:val="0"/>
    <w:rPr>
      <w:sz w:val="22"/>
    </w:rPr>
  </w:style>
  <w:style w:type="character" w:customStyle="1" w:styleId="143">
    <w:name w:val="正文缩进 Char"/>
    <w:link w:val="7"/>
    <w:autoRedefine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44">
    <w:name w:val="h表 Char Char"/>
    <w:link w:val="92"/>
    <w:autoRedefine/>
    <w:qFormat/>
    <w:uiPriority w:val="0"/>
    <w:rPr>
      <w:rFonts w:eastAsia="仿宋_GB2312"/>
      <w:sz w:val="28"/>
      <w:szCs w:val="24"/>
      <w:lang w:bidi="ar-SA"/>
    </w:rPr>
  </w:style>
  <w:style w:type="character" w:customStyle="1" w:styleId="145">
    <w:name w:val="font1"/>
    <w:autoRedefine/>
    <w:qFormat/>
    <w:uiPriority w:val="0"/>
    <w:rPr>
      <w:color w:val="999999"/>
      <w:sz w:val="18"/>
      <w:u w:val="none"/>
    </w:rPr>
  </w:style>
  <w:style w:type="character" w:customStyle="1" w:styleId="146">
    <w:name w:val="GW-正文 Char Char"/>
    <w:link w:val="59"/>
    <w:autoRedefine/>
    <w:qFormat/>
    <w:uiPriority w:val="0"/>
    <w:rPr>
      <w:rFonts w:eastAsia="仿宋_GB2312"/>
      <w:sz w:val="24"/>
      <w:szCs w:val="24"/>
      <w:lang w:bidi="ar-SA"/>
    </w:rPr>
  </w:style>
  <w:style w:type="character" w:customStyle="1" w:styleId="147">
    <w:name w:val="font81"/>
    <w:basedOn w:val="40"/>
    <w:autoRedefine/>
    <w:qFormat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  <w:style w:type="character" w:customStyle="1" w:styleId="148">
    <w:name w:val="font91"/>
    <w:basedOn w:val="4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9">
    <w:name w:val="Normal Indent Char"/>
    <w:autoRedefine/>
    <w:qFormat/>
    <w:uiPriority w:val="0"/>
    <w:rPr>
      <w:rFonts w:cs="Times New Roman"/>
    </w:rPr>
  </w:style>
  <w:style w:type="character" w:customStyle="1" w:styleId="150">
    <w:name w:val="Char Char9"/>
    <w:autoRedefine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51">
    <w:name w:val="标题 3 Char"/>
    <w:link w:val="4"/>
    <w:autoRedefine/>
    <w:qFormat/>
    <w:uiPriority w:val="0"/>
    <w:rPr>
      <w:rFonts w:eastAsia="宋体"/>
      <w:b/>
      <w:kern w:val="2"/>
      <w:sz w:val="32"/>
      <w:lang w:val="en-US" w:eastAsia="zh-CN" w:bidi="ar-SA"/>
    </w:rPr>
  </w:style>
  <w:style w:type="character" w:customStyle="1" w:styleId="152">
    <w:name w:val="textnorm_chn1"/>
    <w:autoRedefine/>
    <w:qFormat/>
    <w:uiPriority w:val="0"/>
    <w:rPr>
      <w:rFonts w:hint="default" w:ascii="Arial" w:hAnsi="Arial"/>
      <w:color w:val="21254A"/>
      <w:sz w:val="22"/>
    </w:rPr>
  </w:style>
  <w:style w:type="character" w:customStyle="1" w:styleId="153">
    <w:name w:val="GW-标题3 Char Char"/>
    <w:link w:val="61"/>
    <w:autoRedefine/>
    <w:qFormat/>
    <w:uiPriority w:val="0"/>
    <w:rPr>
      <w:rFonts w:ascii="仿宋_GB2312" w:hAnsi="Calibri" w:eastAsia="仿宋_GB2312"/>
      <w:b/>
      <w:bCs/>
      <w:kern w:val="2"/>
      <w:sz w:val="32"/>
      <w:szCs w:val="24"/>
    </w:rPr>
  </w:style>
  <w:style w:type="character" w:customStyle="1" w:styleId="154">
    <w:name w:val="HTML 预设格式 Char"/>
    <w:link w:val="32"/>
    <w:autoRedefine/>
    <w:qFormat/>
    <w:uiPriority w:val="0"/>
    <w:rPr>
      <w:rFonts w:ascii="宋体" w:hAnsi="宋体"/>
      <w:kern w:val="0"/>
      <w:sz w:val="24"/>
      <w:szCs w:val="24"/>
      <w:lang w:eastAsia="en-US"/>
    </w:rPr>
  </w:style>
  <w:style w:type="character" w:customStyle="1" w:styleId="155">
    <w:name w:val="标题 3 Char Char Char"/>
    <w:autoRedefine/>
    <w:qFormat/>
    <w:uiPriority w:val="0"/>
    <w:rPr>
      <w:rFonts w:eastAsia="宋体"/>
      <w:b/>
      <w:kern w:val="2"/>
      <w:sz w:val="32"/>
      <w:lang w:val="en-US" w:eastAsia="zh-CN"/>
    </w:rPr>
  </w:style>
  <w:style w:type="character" w:customStyle="1" w:styleId="156">
    <w:name w:val="Char Char12"/>
    <w:autoRedefine/>
    <w:qFormat/>
    <w:uiPriority w:val="0"/>
    <w:rPr>
      <w:rFonts w:ascii="Arial" w:hAnsi="Arial" w:eastAsia="黑体"/>
      <w:b/>
      <w:kern w:val="2"/>
      <w:sz w:val="28"/>
      <w:lang w:val="en-US" w:eastAsia="zh-CN" w:bidi="ar-SA"/>
    </w:rPr>
  </w:style>
  <w:style w:type="character" w:customStyle="1" w:styleId="157">
    <w:name w:val="lxs1"/>
    <w:autoRedefine/>
    <w:qFormat/>
    <w:uiPriority w:val="0"/>
    <w:rPr>
      <w:rFonts w:hint="default" w:ascii="ˎ̥" w:hAnsi="ˎ̥"/>
      <w:sz w:val="21"/>
    </w:rPr>
  </w:style>
  <w:style w:type="character" w:customStyle="1" w:styleId="158">
    <w:name w:val="文档结构图 Char"/>
    <w:link w:val="14"/>
    <w:autoRedefine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59">
    <w:name w:val="font41"/>
    <w:basedOn w:val="4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0">
    <w:name w:val="批注文字 Char"/>
    <w:basedOn w:val="40"/>
    <w:link w:val="15"/>
    <w:autoRedefine/>
    <w:qFormat/>
    <w:uiPriority w:val="0"/>
    <w:rPr>
      <w:rFonts w:ascii="宋体"/>
      <w:sz w:val="34"/>
      <w:szCs w:val="24"/>
    </w:rPr>
  </w:style>
  <w:style w:type="paragraph" w:styleId="16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2">
    <w:name w:val="正文文本 Char"/>
    <w:basedOn w:val="40"/>
    <w:link w:val="18"/>
    <w:autoRedefine/>
    <w:qFormat/>
    <w:uiPriority w:val="99"/>
    <w:rPr>
      <w:rFonts w:ascii="宋体"/>
      <w:sz w:val="34"/>
    </w:rPr>
  </w:style>
  <w:style w:type="character" w:customStyle="1" w:styleId="163">
    <w:name w:val="font01"/>
    <w:basedOn w:val="4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4">
    <w:name w:val="font61"/>
    <w:basedOn w:val="40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165">
    <w:name w:val="正文2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szCs w:val="22"/>
      <w:lang w:val="en-US" w:eastAsia="zh-CN" w:bidi="ar-SA"/>
    </w:rPr>
  </w:style>
  <w:style w:type="character" w:customStyle="1" w:styleId="166">
    <w:name w:val="font11"/>
    <w:basedOn w:val="40"/>
    <w:autoRedefine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character" w:customStyle="1" w:styleId="167">
    <w:name w:val="font51"/>
    <w:basedOn w:val="40"/>
    <w:autoRedefine/>
    <w:qFormat/>
    <w:uiPriority w:val="0"/>
    <w:rPr>
      <w:rFonts w:hint="default" w:ascii="等线" w:hAnsi="等线" w:eastAsia="等线" w:cs="等线"/>
      <w:b/>
      <w:color w:val="000000"/>
      <w:sz w:val="22"/>
      <w:szCs w:val="22"/>
      <w:u w:val="none"/>
    </w:rPr>
  </w:style>
  <w:style w:type="paragraph" w:customStyle="1" w:styleId="168">
    <w:name w:val="_正文段落"/>
    <w:basedOn w:val="1"/>
    <w:autoRedefine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169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70">
    <w:name w:val="w32"/>
    <w:basedOn w:val="40"/>
    <w:autoRedefine/>
    <w:qFormat/>
    <w:uiPriority w:val="0"/>
  </w:style>
  <w:style w:type="character" w:customStyle="1" w:styleId="171">
    <w:name w:val="hilite"/>
    <w:basedOn w:val="40"/>
    <w:autoRedefine/>
    <w:qFormat/>
    <w:uiPriority w:val="0"/>
    <w:rPr>
      <w:color w:val="FFFFFF"/>
      <w:shd w:val="clear" w:color="auto" w:fill="666677"/>
    </w:rPr>
  </w:style>
  <w:style w:type="character" w:customStyle="1" w:styleId="172">
    <w:name w:val="pagechatarealistclose_box"/>
    <w:basedOn w:val="40"/>
    <w:autoRedefine/>
    <w:qFormat/>
    <w:uiPriority w:val="0"/>
  </w:style>
  <w:style w:type="character" w:customStyle="1" w:styleId="173">
    <w:name w:val="pagechatarealistclose_box1"/>
    <w:basedOn w:val="40"/>
    <w:autoRedefine/>
    <w:qFormat/>
    <w:uiPriority w:val="0"/>
  </w:style>
  <w:style w:type="character" w:customStyle="1" w:styleId="174">
    <w:name w:val="edit_class"/>
    <w:basedOn w:val="40"/>
    <w:autoRedefine/>
    <w:qFormat/>
    <w:uiPriority w:val="0"/>
  </w:style>
  <w:style w:type="character" w:customStyle="1" w:styleId="175">
    <w:name w:val="cdropleft"/>
    <w:basedOn w:val="40"/>
    <w:autoRedefine/>
    <w:qFormat/>
    <w:uiPriority w:val="0"/>
  </w:style>
  <w:style w:type="character" w:customStyle="1" w:styleId="176">
    <w:name w:val="ico1654"/>
    <w:basedOn w:val="40"/>
    <w:autoRedefine/>
    <w:qFormat/>
    <w:uiPriority w:val="0"/>
  </w:style>
  <w:style w:type="character" w:customStyle="1" w:styleId="177">
    <w:name w:val="ico1655"/>
    <w:basedOn w:val="40"/>
    <w:autoRedefine/>
    <w:qFormat/>
    <w:uiPriority w:val="0"/>
  </w:style>
  <w:style w:type="character" w:customStyle="1" w:styleId="178">
    <w:name w:val="active"/>
    <w:basedOn w:val="40"/>
    <w:autoRedefine/>
    <w:qFormat/>
    <w:uiPriority w:val="0"/>
    <w:rPr>
      <w:color w:val="00FF00"/>
      <w:shd w:val="clear" w:color="auto" w:fill="111111"/>
    </w:rPr>
  </w:style>
  <w:style w:type="character" w:customStyle="1" w:styleId="179">
    <w:name w:val="cdropright"/>
    <w:basedOn w:val="40"/>
    <w:autoRedefine/>
    <w:qFormat/>
    <w:uiPriority w:val="0"/>
  </w:style>
  <w:style w:type="character" w:customStyle="1" w:styleId="180">
    <w:name w:val="drapbtn"/>
    <w:basedOn w:val="40"/>
    <w:autoRedefine/>
    <w:qFormat/>
    <w:uiPriority w:val="0"/>
  </w:style>
  <w:style w:type="character" w:customStyle="1" w:styleId="181">
    <w:name w:val="design_class"/>
    <w:basedOn w:val="40"/>
    <w:autoRedefine/>
    <w:qFormat/>
    <w:uiPriority w:val="0"/>
  </w:style>
  <w:style w:type="character" w:customStyle="1" w:styleId="182">
    <w:name w:val="token-input-delete-token"/>
    <w:basedOn w:val="40"/>
    <w:autoRedefine/>
    <w:qFormat/>
    <w:uiPriority w:val="0"/>
    <w:rPr>
      <w:color w:val="FFFFFF"/>
    </w:rPr>
  </w:style>
  <w:style w:type="character" w:customStyle="1" w:styleId="183">
    <w:name w:val="button2"/>
    <w:basedOn w:val="40"/>
    <w:autoRedefine/>
    <w:qFormat/>
    <w:uiPriority w:val="0"/>
  </w:style>
  <w:style w:type="character" w:customStyle="1" w:styleId="184">
    <w:name w:val="cy"/>
    <w:basedOn w:val="40"/>
    <w:autoRedefine/>
    <w:qFormat/>
    <w:uiPriority w:val="0"/>
  </w:style>
  <w:style w:type="character" w:customStyle="1" w:styleId="185">
    <w:name w:val="biggerthanmax"/>
    <w:basedOn w:val="40"/>
    <w:autoRedefine/>
    <w:qFormat/>
    <w:uiPriority w:val="0"/>
    <w:rPr>
      <w:shd w:val="clear" w:color="auto" w:fill="FFFF00"/>
    </w:rPr>
  </w:style>
  <w:style w:type="character" w:customStyle="1" w:styleId="186">
    <w:name w:val="tmpztreemove_arrow"/>
    <w:basedOn w:val="40"/>
    <w:autoRedefine/>
    <w:qFormat/>
    <w:uiPriority w:val="0"/>
  </w:style>
  <w:style w:type="character" w:customStyle="1" w:styleId="187">
    <w:name w:val="xdrichtextbox2"/>
    <w:basedOn w:val="40"/>
    <w:autoRedefine/>
    <w:qFormat/>
    <w:uiPriority w:val="0"/>
  </w:style>
  <w:style w:type="character" w:customStyle="1" w:styleId="188">
    <w:name w:val="xdrichtextbox"/>
    <w:basedOn w:val="40"/>
    <w:autoRedefine/>
    <w:qFormat/>
    <w:uiPriority w:val="0"/>
    <w:rPr>
      <w:color w:val="auto"/>
      <w:sz w:val="18"/>
      <w:szCs w:val="18"/>
      <w:u w:val="none"/>
      <w:bdr w:val="single" w:color="DCDCDC" w:sz="8" w:space="0"/>
      <w:shd w:val="clear" w:color="auto" w:fill="auto"/>
    </w:rPr>
  </w:style>
  <w:style w:type="character" w:customStyle="1" w:styleId="189">
    <w:name w:val="active6"/>
    <w:basedOn w:val="40"/>
    <w:autoRedefine/>
    <w:qFormat/>
    <w:uiPriority w:val="0"/>
    <w:rPr>
      <w:color w:val="00FF00"/>
      <w:shd w:val="clear" w:color="auto" w:fill="111111"/>
    </w:rPr>
  </w:style>
  <w:style w:type="character" w:customStyle="1" w:styleId="190">
    <w:name w:val="纯文本 Char"/>
    <w:basedOn w:val="40"/>
    <w:link w:val="23"/>
    <w:autoRedefine/>
    <w:qFormat/>
    <w:uiPriority w:val="0"/>
    <w:rPr>
      <w:rFonts w:ascii="宋体" w:hAnsi="Courier New"/>
      <w:sz w:val="34"/>
    </w:rPr>
  </w:style>
  <w:style w:type="character" w:customStyle="1" w:styleId="191">
    <w:name w:val="button"/>
    <w:basedOn w:val="40"/>
    <w:autoRedefine/>
    <w:qFormat/>
    <w:uiPriority w:val="0"/>
  </w:style>
  <w:style w:type="character" w:customStyle="1" w:styleId="192">
    <w:name w:val="ico1653"/>
    <w:basedOn w:val="40"/>
    <w:autoRedefine/>
    <w:qFormat/>
    <w:uiPriority w:val="0"/>
  </w:style>
  <w:style w:type="character" w:customStyle="1" w:styleId="193">
    <w:name w:val="hilite5"/>
    <w:basedOn w:val="40"/>
    <w:autoRedefine/>
    <w:qFormat/>
    <w:uiPriority w:val="0"/>
    <w:rPr>
      <w:color w:val="FFFFFF"/>
      <w:shd w:val="clear" w:color="auto" w:fill="666677"/>
    </w:rPr>
  </w:style>
  <w:style w:type="character" w:customStyle="1" w:styleId="194">
    <w:name w:val="active11"/>
    <w:basedOn w:val="40"/>
    <w:autoRedefine/>
    <w:qFormat/>
    <w:uiPriority w:val="0"/>
    <w:rPr>
      <w:color w:val="00FF00"/>
      <w:shd w:val="clear" w:color="auto" w:fill="111111"/>
    </w:rPr>
  </w:style>
  <w:style w:type="character" w:customStyle="1" w:styleId="195">
    <w:name w:val="active12"/>
    <w:basedOn w:val="40"/>
    <w:autoRedefine/>
    <w:qFormat/>
    <w:uiPriority w:val="0"/>
    <w:rPr>
      <w:color w:val="00FF00"/>
      <w:shd w:val="clear" w:color="auto" w:fill="111111"/>
    </w:rPr>
  </w:style>
  <w:style w:type="character" w:customStyle="1" w:styleId="196">
    <w:name w:val="active4"/>
    <w:basedOn w:val="40"/>
    <w:autoRedefine/>
    <w:qFormat/>
    <w:uiPriority w:val="0"/>
    <w:rPr>
      <w:color w:val="00FF00"/>
      <w:shd w:val="clear" w:color="auto" w:fill="111111"/>
    </w:rPr>
  </w:style>
  <w:style w:type="character" w:customStyle="1" w:styleId="197">
    <w:name w:val="hilite6"/>
    <w:basedOn w:val="40"/>
    <w:autoRedefine/>
    <w:qFormat/>
    <w:uiPriority w:val="0"/>
    <w:rPr>
      <w:color w:val="FFFFFF"/>
      <w:shd w:val="clear" w:color="auto" w:fill="666677"/>
    </w:rPr>
  </w:style>
  <w:style w:type="character" w:customStyle="1" w:styleId="198">
    <w:name w:val="ico1652"/>
    <w:basedOn w:val="40"/>
    <w:autoRedefine/>
    <w:qFormat/>
    <w:uiPriority w:val="0"/>
  </w:style>
  <w:style w:type="character" w:customStyle="1" w:styleId="199">
    <w:name w:val="font21"/>
    <w:basedOn w:val="40"/>
    <w:autoRedefine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00">
    <w:name w:val="font31"/>
    <w:basedOn w:val="40"/>
    <w:autoRedefine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01">
    <w:name w:val="style81"/>
    <w:autoRedefine/>
    <w:qFormat/>
    <w:uiPriority w:val="0"/>
    <w:rPr>
      <w:b/>
      <w:bCs/>
      <w:sz w:val="39"/>
      <w:szCs w:val="39"/>
    </w:rPr>
  </w:style>
  <w:style w:type="paragraph" w:customStyle="1" w:styleId="20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2932</Words>
  <Characters>3022</Characters>
  <Lines>36</Lines>
  <Paragraphs>10</Paragraphs>
  <TotalTime>8</TotalTime>
  <ScaleCrop>false</ScaleCrop>
  <LinksUpToDate>false</LinksUpToDate>
  <CharactersWithSpaces>3032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2022-02-22T08:07:00Z</dcterms:created>
  <dc:creator>项目二组</dc:creator>
  <cp:lastModifiedBy>宋婷婷</cp:lastModifiedBy>
  <cp:lastPrinted>2019-09-09T08:12:00Z</cp:lastPrinted>
  <dcterms:modified xsi:type="dcterms:W3CDTF">2026-08-31T00:26:36Z</dcterms:modified>
  <dc:title>项目二组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CE792B9DB2A74017A021DFA96232C92A_13</vt:lpwstr>
  </property>
  <property fmtid="{D5CDD505-2E9C-101B-9397-08002B2CF9AE}" pid="4" name="KSOTemplateDocerSaveRecord">
    <vt:lpwstr>eyJoZGlkIjoiNDViMDc1ZmI3NjNjNWQ2N2EzMDNkYjQ3NjkzNTU2NTQiLCJ1c2VySWQiOiIxNTcxMDA0NjcyIn0=</vt:lpwstr>
  </property>
</Properties>
</file>