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800" w:type="dxa"/>
        <w:jc w:val="center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7"/>
        <w:gridCol w:w="7633"/>
      </w:tblGrid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1"/>
              </w:rPr>
              <w:t>技术要求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改装基型车（底盘车）：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福特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全顺</w:t>
            </w:r>
            <w:r>
              <w:rPr>
                <w:rFonts w:ascii="微软雅黑" w:hAnsi="微软雅黑" w:eastAsia="微软雅黑" w:cs="微软雅黑"/>
                <w:szCs w:val="21"/>
              </w:rPr>
              <w:t>T8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长轴中顶柴油国六（6MT/8AT）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外观颜色：白色/红色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1"/>
              </w:rPr>
              <w:t>公告参数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最大总质量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4100kg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乘员人数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9人（含担架人数）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 xml:space="preserve">轴 </w:t>
            </w:r>
            <w:r>
              <w:rPr>
                <w:rFonts w:ascii="微软雅黑" w:hAnsi="微软雅黑" w:eastAsia="微软雅黑" w:cs="微软雅黑"/>
                <w:color w:val="000000"/>
                <w:szCs w:val="21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距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3750mm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车体尺寸：长×宽×高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5998mm×2068mm×2660mm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医疗舱尺寸：长×宽×高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3200mm×1750mm×1840mm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jc w:val="lef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接近/离去角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jc w:val="lef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19º/19º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最高安全车速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6929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160km/h</w:t>
            </w:r>
            <w:r>
              <w:rPr>
                <w:rFonts w:hint="eastAsia" w:ascii="微软雅黑" w:hAnsi="微软雅黑" w:eastAsia="微软雅黑" w:cs="微软雅黑"/>
                <w:szCs w:val="21"/>
                <w:lang w:eastAsia="zh-CN"/>
              </w:rPr>
              <w:tab/>
            </w:r>
            <w:bookmarkStart w:id="0" w:name="_GoBack"/>
            <w:bookmarkEnd w:id="0"/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发动机型号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DURATORQ4D236H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发动机排量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2.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L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排放标准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国Ⅵ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额定功率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13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kW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燃油箱容量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80L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驱动型式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4*2后轮驱动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变速箱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6MT/8AT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悬挂型式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前麦弗逊式独立悬架/后</w:t>
            </w:r>
            <w:r>
              <w:rPr>
                <w:rFonts w:hint="eastAsia" w:ascii="微软雅黑" w:hAnsi="微软雅黑" w:eastAsia="微软雅黑" w:cs="微软雅黑"/>
                <w:szCs w:val="18"/>
              </w:rPr>
              <w:t>霍奇基斯悬挂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转向助力类型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液压助力转向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制动型式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4轮盘式制动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  <w:t>医疗警示外观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车顶结构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模具一体成型救护车专用顶盖，空气动力学流线型设计，四周集成分体式蓝色警灯，美观实用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车辆外观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jc w:val="lef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车身侧围、尾门贴车身彩条，急救标识采用反光膜材质，颜色鲜艳、醒目、有效警示；医疗舱车窗玻璃贴深色太阳膜，保护乘员隐私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警示灯具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  <w:lang w:bidi="ar"/>
              </w:rPr>
              <w:t>车顶前部及后部设有分体式LED蓝色爆闪警灯总成；车顶左右两侧设有流线型LED蓝色爆闪和场地照明一体灯；驾驶舱安装警报器控制系统，保证整车具有全方位的警示作用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  <w:t>医疗舱救护设施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救护系统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自动上车担架：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主要材料由高强度铝合金制成，采用耐磨夹网布材料的垫子，靠背可调节；仅需一人便轻松完成上车过程。</w:t>
            </w:r>
            <w:r>
              <w:rPr>
                <w:rFonts w:ascii="微软雅黑" w:hAnsi="微软雅黑" w:eastAsia="微软雅黑" w:cs="微软雅黑"/>
                <w:kern w:val="0"/>
                <w:szCs w:val="21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zCs w:val="21"/>
              </w:rPr>
              <w:t>担架平台：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采用优质铝合金材料制作，辅助担架上下车。</w:t>
            </w:r>
          </w:p>
          <w:p>
            <w:pPr>
              <w:pStyle w:val="4"/>
              <w:spacing w:before="0" w:beforeAutospacing="0" w:after="0" w:afterAutospacing="0" w:line="550" w:lineRule="exac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铲式担架：担架两端中部设铰链式离合装置，可使担架分离成左右两部分，担架长度可4档调节，并可以折叠便于运输和携带。</w:t>
            </w:r>
          </w:p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输液架：在医疗舱顶部安装1套铝合金导轨式输液架，含2个可滑动折叠挂钩。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供氧系统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2个10L铝质氧气瓶，公称压力15MPa；2个德式氧气终端，1个医用氧气吸入器，1个呼吸机接口，2个双表调压阀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一体化电源控制系统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车载电气集中控制，含10寸液晶触控屏和电气控制面板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default" w:ascii="微软雅黑" w:hAnsi="微软雅黑" w:eastAsia="微软雅黑" w:cs="微软雅黑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360全景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default" w:ascii="微软雅黑" w:hAnsi="微软雅黑" w:eastAsia="微软雅黑" w:cs="微软雅黑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方便行车使用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1"/>
              </w:rPr>
              <w:t>医疗供电系统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jc w:val="lef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逆变器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1000W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工频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纯正弦波逆变器，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带载能力强，输出功率稳定；</w:t>
            </w:r>
          </w:p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ascii="微软雅黑" w:hAnsi="微软雅黑" w:eastAsia="微软雅黑"/>
                <w:color w:val="000000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Cs w:val="18"/>
              </w:rPr>
              <w:t>为防止原车蓄电池亏电，另加装90Ah附加蓄电池一组；</w:t>
            </w:r>
          </w:p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5组电源插座。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舱内照明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在医疗舱顶部安装4盏LED照明灯，1盏输液射灯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  <w:t>消毒系统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紫外线消毒灯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在医疗舱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顶部右侧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安装1盏紫外线消毒灯，消毒灯具备定时延时开启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和关闭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功能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1"/>
              </w:rPr>
              <w:t>空气循环系统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空调/暖风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1套可以独立控制的后空调和后暖风，冷暖独立控制，合理调控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医疗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舱内温度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换气扇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在车顶安装带吸气、排气的多功能换气扇，有效保障医疗舱内空气高效循环，带小夜灯功能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  <w:t>医疗舱药械存储/内饰配置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中隔墙总成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jc w:val="lef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在驾驶室和医疗舱之间安装1套新型环保材料制作的中隔墙，中隔墙上设置1个推拉式玻璃观察窗，便于前后舱观察、沟通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药械存储柜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安装1套新型环保材料制作的长条设备柜，柜体上设置有抽屉、空格柜等储物空间；</w:t>
            </w:r>
          </w:p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安装1套新型环保材料制作的氧气瓶柜，柜体内可容纳2个10L氧气瓶；</w:t>
            </w:r>
          </w:p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安装1套新型环保材料制作的吊柜，采用可视上掀式开门结构；</w:t>
            </w:r>
          </w:p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安装1套高分子玻璃纤维SMC材料制作的长条座柜，含座垫、靠背、两点式安全带；</w:t>
            </w:r>
          </w:p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安装1套新型环保材料制作的急救箱柜，柜门采用卷帘门结构。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医疗舱内饰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医疗舱内饰：采用阻燃性复合材料制作，防水、防霉、抗菌、易清洗；</w:t>
            </w:r>
          </w:p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医疗舱地板：采用整体式新型轻体蜂窝材料制作，防滑、防水、防霉、抗菌、易清洗。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1"/>
              </w:rPr>
              <w:t>辅助设施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单人座椅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医疗舱右侧长条座柜前安装1个朝前单人座椅，蓝色仿皮面料，配三点式安全带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护理座椅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担架前方安装1个朝后折叠护理座椅，蓝色仿皮面料，配三点式安全带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侧拉门推拉窗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侧拉门加装平贴式推拉玻璃窗，便于医疗舱通风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对讲机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安装免提式对讲系统，方便驾驶舱和医疗舱人员沟通、交流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jc w:val="lef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灭火器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前后舱各配备1套2kg干粉式灭火器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污物桶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医疗舱配备1个壁挂式污物桶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洗手液盒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中隔</w:t>
            </w:r>
            <w:r>
              <w:rPr>
                <w:rFonts w:hint="eastAsia" w:ascii="微软雅黑" w:hAnsi="微软雅黑" w:eastAsia="微软雅黑" w:cs="Segoe UI Symbol"/>
                <w:szCs w:val="21"/>
              </w:rPr>
              <w:t>墙后方安装1个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免洗洗手液盒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安全扶手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医疗舱顶部及上下车门处安装有安全扶手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紧急锤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中隔</w:t>
            </w:r>
            <w:r>
              <w:rPr>
                <w:rFonts w:hint="eastAsia" w:ascii="微软雅黑" w:hAnsi="微软雅黑" w:eastAsia="微软雅黑" w:cs="Segoe UI Symbol"/>
                <w:szCs w:val="21"/>
              </w:rPr>
              <w:t>墙后方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安装1把紧急锤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电动踏板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侧拉门处安装1套电动踏板，辅助中门上下车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1"/>
              </w:rPr>
              <w:t>技术要求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改装基型车（底盘车）：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  <w:lang w:val="en-US" w:eastAsia="zh-CN"/>
              </w:rPr>
              <w:t>福特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全顺</w:t>
            </w:r>
            <w:r>
              <w:rPr>
                <w:rFonts w:ascii="微软雅黑" w:hAnsi="微软雅黑" w:eastAsia="微软雅黑" w:cs="微软雅黑"/>
                <w:szCs w:val="21"/>
              </w:rPr>
              <w:t>T8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长轴中顶柴油国六（6MT/8AT）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外观颜色：白色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1"/>
              </w:rPr>
              <w:t>公告参数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最大总质量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4100kg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乘员人数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9人（含担架人数）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 xml:space="preserve">轴 </w:t>
            </w:r>
            <w:r>
              <w:rPr>
                <w:rFonts w:ascii="微软雅黑" w:hAnsi="微软雅黑" w:eastAsia="微软雅黑" w:cs="微软雅黑"/>
                <w:color w:val="000000"/>
                <w:szCs w:val="21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距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3750mm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车体尺寸：长×宽×高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5998mm×2068mm×2660mm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医疗舱尺寸：长×宽×高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3200mm×1750mm×1840mm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jc w:val="lef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接近/离去角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jc w:val="lef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19º/19º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最高安全车速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160km/h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发动机型号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DURATORQ4D236H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发动机排量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ascii="微软雅黑" w:hAnsi="微软雅黑" w:eastAsia="微软雅黑" w:cs="微软雅黑"/>
                <w:szCs w:val="21"/>
              </w:rPr>
              <w:t>2.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L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排放标准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国Ⅵ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额定功率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13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kW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燃油箱容量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80L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驱动型式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4*2后轮驱动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变速箱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6MT/8AT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悬挂型式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前麦弗逊式独立悬架/后</w:t>
            </w:r>
            <w:r>
              <w:rPr>
                <w:rFonts w:hint="eastAsia" w:ascii="微软雅黑" w:hAnsi="微软雅黑" w:eastAsia="微软雅黑" w:cs="微软雅黑"/>
                <w:szCs w:val="18"/>
              </w:rPr>
              <w:t>霍奇基斯悬挂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转向助力类型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液压助力转向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制动型式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4轮盘式制动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  <w:t>医疗警示外观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车顶结构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模具一体成型救护车专用顶盖，空气动力学流线型设计，四周集成分体式蓝色警灯，美观实用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车辆外观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jc w:val="lef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车身侧围、尾门贴车身彩条，急救标识采用反光膜材质，颜色鲜艳、醒目、有效警示；医疗舱车窗玻璃贴深色太阳膜，保护乘员隐私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警示灯具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  <w:lang w:bidi="ar"/>
              </w:rPr>
              <w:t>车顶前部及后部设有分体式LED蓝色爆闪警灯总成；车顶左右两侧设有流线型LED蓝色爆闪和场地照明一体灯；驾驶舱安装警报器控制系统，保证整车具有全方位的警示作用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  <w:t>医疗舱救护设施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救护系统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自动上车担架：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主要材料由高强度铝合金制成，采用耐磨夹网布材料的垫子，靠背可调节；仅需一人便轻松完成上车过程。</w:t>
            </w:r>
            <w:r>
              <w:rPr>
                <w:rFonts w:ascii="微软雅黑" w:hAnsi="微软雅黑" w:eastAsia="微软雅黑" w:cs="微软雅黑"/>
                <w:kern w:val="0"/>
                <w:szCs w:val="21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zCs w:val="21"/>
              </w:rPr>
              <w:t>担架平台：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采用优质铝合金材料制作，辅助担架上下车。</w:t>
            </w:r>
          </w:p>
          <w:p>
            <w:pPr>
              <w:pStyle w:val="4"/>
              <w:spacing w:before="0" w:beforeAutospacing="0" w:after="0" w:afterAutospacing="0" w:line="550" w:lineRule="exac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铲式担架：担架两端中部设铰链式离合装置，可使担架分离成左右两部分，担架长度可4档调节，并可以折叠便于运输和携带。</w:t>
            </w:r>
          </w:p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输液架：在医疗舱顶部安装1套铝合金导轨式输液架，含2个可滑动折叠挂钩。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供氧系统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2个10L铝质氧气瓶，公称压力15MPa；2个德式氧气终端，1个医用氧气吸入器，1个呼吸机接口，2个双表调压阀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1"/>
              </w:rPr>
              <w:t>医疗供电系统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jc w:val="lef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逆变器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1000W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工频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纯正弦波逆变器，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带载能力强，输出功率稳定；</w:t>
            </w:r>
          </w:p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ascii="微软雅黑" w:hAnsi="微软雅黑" w:eastAsia="微软雅黑"/>
                <w:color w:val="000000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Cs w:val="18"/>
              </w:rPr>
              <w:t>为防止原车蓄电池亏电，另加装90Ah附加蓄电池一组；</w:t>
            </w:r>
          </w:p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5组电源插座。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舱内照明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在医疗舱顶部安装4盏LED照明灯，1盏输液射灯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  <w:t>消毒系统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紫外线消毒灯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在医疗舱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顶部右侧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安装1盏紫外线消毒灯，消毒灯具备定时延时开启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和关闭</w:t>
            </w: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功能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1"/>
              </w:rPr>
              <w:t>空气循环系统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空调/暖风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1套可以独立控制的后空调和后暖风，冷暖独立控制，合理调控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医疗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</w:rPr>
              <w:t>舱内温度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</w:rPr>
              <w:t>换气扇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在车顶安装带吸气、排气的多功能换气扇，有效保障医疗舱内空气高效循环，带小夜灯功能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Cs w:val="21"/>
              </w:rPr>
              <w:t>医疗舱药械存储/内饰配置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中隔墙总成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jc w:val="lef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在驾驶室和医疗舱之间安装1套新型环保材料制作的中隔墙，中隔墙上设置1个推拉式玻璃观察窗，便于前后舱观察、沟通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药械存储柜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安装1套新型环保材料制作的长条设备柜，柜体上设置有抽屉、空格柜等储物空间；</w:t>
            </w:r>
          </w:p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安装1套新型环保材料制作的氧气瓶柜，柜体内可容纳2个10L氧气瓶；</w:t>
            </w:r>
          </w:p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安装1套新型环保材料制作的吊柜，采用可视上掀式开门结构；</w:t>
            </w:r>
          </w:p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安装1套高分子玻璃纤维SMC材料制作的长条座柜，含座垫、靠背、两点式安全带；</w:t>
            </w:r>
          </w:p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安装1套新型环保材料制作的急救箱柜，柜门采用卷帘门结构。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医疗舱内饰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医疗舱内饰：采用阻燃性复合材料制作，防水、防霉、抗菌、易清洗；</w:t>
            </w:r>
          </w:p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医疗舱地板：采用整体式新型轻体蜂窝材料制作，防滑、防水、防霉、抗菌、易清洗。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0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1"/>
              </w:rPr>
              <w:t>辅助设施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单人座椅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b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医疗舱右侧长条座柜前安装1个朝前单人座椅，蓝色仿皮面料，配三点式安全带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护理座椅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担架前方安装1个朝后折叠护理座椅，蓝色仿皮面料，配三点式安全带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侧拉门推拉窗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侧拉门加装平贴式推拉玻璃窗，便于医疗舱通风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对讲机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安装免提式对讲系统，方便驾驶舱和医疗舱人员沟通、交流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jc w:val="lef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1"/>
              </w:rPr>
              <w:t>灭火器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891"/>
                <w:tab w:val="left" w:pos="9394"/>
              </w:tabs>
              <w:autoSpaceDE w:val="0"/>
              <w:autoSpaceDN w:val="0"/>
              <w:adjustRightInd w:val="0"/>
              <w:spacing w:line="550" w:lineRule="exact"/>
              <w:rPr>
                <w:rFonts w:hint="eastAsia"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前后舱各配备1套2kg干粉式灭火器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污物桶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医疗舱配备1个壁挂式污物桶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洗手液盒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中隔</w:t>
            </w:r>
            <w:r>
              <w:rPr>
                <w:rFonts w:hint="eastAsia" w:ascii="微软雅黑" w:hAnsi="微软雅黑" w:eastAsia="微软雅黑" w:cs="Segoe UI Symbol"/>
                <w:szCs w:val="21"/>
              </w:rPr>
              <w:t>墙后方安装1个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免洗洗手液盒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安全扶手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医疗舱顶部及上下车门处安装有安全扶手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紧急锤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中隔</w:t>
            </w:r>
            <w:r>
              <w:rPr>
                <w:rFonts w:hint="eastAsia" w:ascii="微软雅黑" w:hAnsi="微软雅黑" w:eastAsia="微软雅黑" w:cs="Segoe UI Symbol"/>
                <w:szCs w:val="21"/>
              </w:rPr>
              <w:t>墙后方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安装1把紧急锤</w:t>
            </w:r>
          </w:p>
        </w:tc>
      </w:tr>
      <w:tr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电动踏板</w:t>
            </w:r>
          </w:p>
        </w:tc>
        <w:tc>
          <w:tcPr>
            <w:tcW w:w="7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550" w:lineRule="exact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侧拉门处安装1套电动踏板，辅助中门上下车</w:t>
            </w: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eastAsia="宋体"/>
        <w:b/>
        <w:bCs/>
        <w:sz w:val="32"/>
        <w:szCs w:val="32"/>
        <w:lang w:eastAsia="zh-CN"/>
      </w:rPr>
    </w:pPr>
    <w:r>
      <w:rPr>
        <w:rFonts w:hint="eastAsia"/>
        <w:b/>
        <w:bCs/>
        <w:sz w:val="32"/>
        <w:szCs w:val="32"/>
        <w:lang w:eastAsia="zh-CN"/>
      </w:rPr>
      <w:t>技术参数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mN2FjYzgzMmU4MGQzMDY1M2EyYmY0MWZjZjU1NDcifQ=="/>
  </w:docVars>
  <w:rsids>
    <w:rsidRoot w:val="00000000"/>
    <w:rsid w:val="087921F6"/>
    <w:rsid w:val="0F5170E2"/>
    <w:rsid w:val="18DB349D"/>
    <w:rsid w:val="593A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王珂</cp:lastModifiedBy>
  <dcterms:modified xsi:type="dcterms:W3CDTF">2026-08-28T09:48:11Z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BAA71BFB22A64414A94D4CEFC5C61FA1_12</vt:lpwstr>
  </property>
</Properties>
</file>