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857" w:type="dxa"/>
        <w:tblInd w:w="9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0"/>
        <w:gridCol w:w="818"/>
        <w:gridCol w:w="1200"/>
        <w:gridCol w:w="1253"/>
        <w:gridCol w:w="3787"/>
        <w:gridCol w:w="1232"/>
        <w:gridCol w:w="9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20" w:type="dxa"/>
            <w:tcBorders>
              <w:tl2br w:val="nil"/>
              <w:tr2bl w:val="nil"/>
            </w:tcBorders>
            <w:shd w:val="clear" w:color="auto" w:fill="auto"/>
            <w:noWrap/>
            <w:vAlign w:val="center"/>
          </w:tcPr>
          <w:p>
            <w:pPr>
              <w:adjustRightInd w:val="0"/>
              <w:snapToGrid w:val="0"/>
              <w:spacing w:line="160" w:lineRule="atLeast"/>
              <w:jc w:val="center"/>
              <w:rPr>
                <w:rFonts w:hAnsi="宋体" w:cs="宋体"/>
                <w:b/>
                <w:color w:val="000000"/>
                <w:sz w:val="21"/>
                <w:szCs w:val="21"/>
              </w:rPr>
            </w:pPr>
            <w:r>
              <w:rPr>
                <w:rFonts w:hint="eastAsia" w:hAnsi="宋体" w:cs="宋体"/>
                <w:b/>
                <w:sz w:val="21"/>
                <w:szCs w:val="21"/>
              </w:rPr>
              <w:t>包号</w:t>
            </w:r>
          </w:p>
        </w:tc>
        <w:tc>
          <w:tcPr>
            <w:tcW w:w="818" w:type="dxa"/>
            <w:tcBorders>
              <w:tl2br w:val="nil"/>
              <w:tr2bl w:val="nil"/>
            </w:tcBorders>
            <w:shd w:val="clear" w:color="auto" w:fill="auto"/>
            <w:vAlign w:val="center"/>
          </w:tcPr>
          <w:p>
            <w:pPr>
              <w:adjustRightInd w:val="0"/>
              <w:snapToGrid w:val="0"/>
              <w:spacing w:line="160" w:lineRule="atLeast"/>
              <w:jc w:val="center"/>
              <w:rPr>
                <w:rFonts w:hAnsi="宋体" w:cs="宋体"/>
                <w:b/>
                <w:color w:val="000000"/>
                <w:sz w:val="21"/>
                <w:szCs w:val="21"/>
              </w:rPr>
            </w:pPr>
            <w:r>
              <w:rPr>
                <w:rFonts w:hint="eastAsia" w:hAnsi="宋体" w:cs="宋体"/>
                <w:b/>
                <w:sz w:val="21"/>
                <w:szCs w:val="21"/>
              </w:rPr>
              <w:t>品目序号</w:t>
            </w:r>
          </w:p>
        </w:tc>
        <w:tc>
          <w:tcPr>
            <w:tcW w:w="1200" w:type="dxa"/>
            <w:tcBorders>
              <w:tl2br w:val="nil"/>
              <w:tr2bl w:val="nil"/>
            </w:tcBorders>
            <w:shd w:val="clear" w:color="auto" w:fill="auto"/>
            <w:vAlign w:val="center"/>
          </w:tcPr>
          <w:p>
            <w:pPr>
              <w:widowControl/>
              <w:jc w:val="center"/>
              <w:textAlignment w:val="center"/>
              <w:rPr>
                <w:rFonts w:hAnsi="宋体" w:cs="宋体"/>
                <w:b/>
                <w:color w:val="000000"/>
                <w:sz w:val="21"/>
                <w:szCs w:val="21"/>
              </w:rPr>
            </w:pPr>
            <w:r>
              <w:rPr>
                <w:rFonts w:hint="eastAsia" w:hAnsi="宋体" w:cs="宋体"/>
                <w:b/>
                <w:sz w:val="21"/>
                <w:szCs w:val="21"/>
              </w:rPr>
              <w:t>货物名称</w:t>
            </w:r>
          </w:p>
        </w:tc>
        <w:tc>
          <w:tcPr>
            <w:tcW w:w="1253" w:type="dxa"/>
            <w:tcBorders>
              <w:tl2br w:val="nil"/>
              <w:tr2bl w:val="nil"/>
            </w:tcBorders>
            <w:shd w:val="clear" w:color="auto" w:fill="auto"/>
            <w:vAlign w:val="center"/>
          </w:tcPr>
          <w:p>
            <w:pPr>
              <w:widowControl/>
              <w:jc w:val="center"/>
              <w:textAlignment w:val="center"/>
              <w:rPr>
                <w:rFonts w:hAnsi="宋体" w:cs="宋体"/>
                <w:b/>
                <w:color w:val="000000"/>
                <w:sz w:val="21"/>
                <w:szCs w:val="21"/>
              </w:rPr>
            </w:pPr>
            <w:r>
              <w:rPr>
                <w:rFonts w:hint="eastAsia" w:hAnsi="宋体" w:cs="宋体"/>
                <w:b/>
                <w:color w:val="000000"/>
                <w:sz w:val="21"/>
                <w:szCs w:val="21"/>
              </w:rPr>
              <w:t>规格型号</w:t>
            </w:r>
          </w:p>
        </w:tc>
        <w:tc>
          <w:tcPr>
            <w:tcW w:w="3787" w:type="dxa"/>
            <w:tcBorders>
              <w:tl2br w:val="nil"/>
              <w:tr2bl w:val="nil"/>
            </w:tcBorders>
            <w:shd w:val="clear" w:color="auto" w:fill="auto"/>
            <w:vAlign w:val="center"/>
          </w:tcPr>
          <w:p>
            <w:pPr>
              <w:widowControl/>
              <w:spacing w:line="240" w:lineRule="exact"/>
              <w:jc w:val="center"/>
              <w:textAlignment w:val="center"/>
              <w:rPr>
                <w:rFonts w:hAnsi="宋体" w:cs="宋体"/>
                <w:b/>
                <w:color w:val="000000"/>
                <w:sz w:val="21"/>
                <w:szCs w:val="21"/>
              </w:rPr>
            </w:pPr>
            <w:r>
              <w:rPr>
                <w:rFonts w:hint="eastAsia" w:hAnsi="宋体" w:cs="宋体"/>
                <w:b/>
                <w:color w:val="000000"/>
                <w:sz w:val="21"/>
                <w:szCs w:val="21"/>
              </w:rPr>
              <w:t>参数及要求</w:t>
            </w:r>
          </w:p>
        </w:tc>
        <w:tc>
          <w:tcPr>
            <w:tcW w:w="1232" w:type="dxa"/>
            <w:tcBorders>
              <w:tl2br w:val="nil"/>
              <w:tr2bl w:val="nil"/>
            </w:tcBorders>
            <w:shd w:val="clear" w:color="auto" w:fill="auto"/>
            <w:vAlign w:val="center"/>
          </w:tcPr>
          <w:p>
            <w:pPr>
              <w:widowControl/>
              <w:jc w:val="center"/>
              <w:textAlignment w:val="center"/>
              <w:rPr>
                <w:rFonts w:hAnsi="宋体" w:cs="宋体"/>
                <w:b/>
                <w:color w:val="000000"/>
                <w:sz w:val="21"/>
                <w:szCs w:val="21"/>
              </w:rPr>
            </w:pPr>
            <w:r>
              <w:rPr>
                <w:rFonts w:hint="eastAsia" w:hAnsi="宋体" w:cs="宋体"/>
                <w:b/>
                <w:color w:val="000000"/>
                <w:sz w:val="21"/>
                <w:szCs w:val="21"/>
              </w:rPr>
              <w:t>参选产品技术参数</w:t>
            </w:r>
          </w:p>
        </w:tc>
        <w:tc>
          <w:tcPr>
            <w:tcW w:w="947" w:type="dxa"/>
            <w:tcBorders>
              <w:tl2br w:val="nil"/>
              <w:tr2bl w:val="nil"/>
            </w:tcBorders>
            <w:shd w:val="clear" w:color="auto" w:fill="auto"/>
            <w:vAlign w:val="center"/>
          </w:tcPr>
          <w:p>
            <w:pPr>
              <w:widowControl/>
              <w:jc w:val="center"/>
              <w:textAlignment w:val="center"/>
              <w:rPr>
                <w:rFonts w:hAnsi="宋体" w:cs="宋体"/>
                <w:b/>
                <w:color w:val="000000"/>
                <w:sz w:val="21"/>
                <w:szCs w:val="21"/>
              </w:rPr>
            </w:pPr>
            <w:r>
              <w:rPr>
                <w:rFonts w:hint="eastAsia" w:hAnsi="宋体" w:cs="宋体"/>
                <w:b/>
                <w:color w:val="000000"/>
                <w:sz w:val="21"/>
                <w:szCs w:val="21"/>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20" w:type="dxa"/>
            <w:vMerge w:val="restart"/>
            <w:tcBorders>
              <w:tl2br w:val="nil"/>
              <w:tr2bl w:val="nil"/>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rPr>
              <w:t>01包</w:t>
            </w:r>
          </w:p>
          <w:p>
            <w:pPr>
              <w:widowControl/>
              <w:jc w:val="center"/>
              <w:textAlignment w:val="center"/>
              <w:rPr>
                <w:rFonts w:hAnsi="宋体" w:cs="宋体"/>
                <w:color w:val="000000"/>
                <w:sz w:val="21"/>
                <w:szCs w:val="21"/>
              </w:rPr>
            </w:pPr>
            <w:r>
              <w:rPr>
                <w:rFonts w:hint="eastAsia" w:hAnsi="宋体" w:cs="宋体"/>
                <w:color w:val="000000"/>
                <w:sz w:val="21"/>
                <w:szCs w:val="21"/>
              </w:rPr>
              <w:t>关节镜耗材</w:t>
            </w: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01-01</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聚乳酸羟基磷灰石螺钉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6mm*20mm-12mm*35mm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1、包装要求：灭菌包装，1颗/盒。2、材料材质：由聚乳酸</w:t>
            </w:r>
            <w:r>
              <w:rPr>
                <w:rFonts w:hint="eastAsia" w:hAnsi="宋体"/>
                <w:color w:val="000000"/>
                <w:sz w:val="20"/>
                <w:szCs w:val="24"/>
                <w:lang w:val="en-US" w:eastAsia="zh-CN"/>
              </w:rPr>
              <w:t>和</w:t>
            </w:r>
            <w:r>
              <w:rPr>
                <w:rFonts w:hint="eastAsia" w:hAnsi="宋体"/>
                <w:color w:val="000000"/>
                <w:sz w:val="20"/>
                <w:szCs w:val="24"/>
              </w:rPr>
              <w:t>羟基磷灰石混合制成。3、灭菌方式：环氧乙烷灭菌或其他法定的有效灭菌方式</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01-02</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带缝线可吸收骨锚钉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2.9mm、2.3mm</w:t>
            </w:r>
          </w:p>
        </w:tc>
        <w:tc>
          <w:tcPr>
            <w:tcW w:w="3787" w:type="dxa"/>
            <w:tcBorders>
              <w:tl2br w:val="nil"/>
              <w:tr2bl w:val="nil"/>
            </w:tcBorders>
            <w:shd w:val="clear" w:color="auto" w:fill="auto"/>
            <w:vAlign w:val="center"/>
          </w:tcPr>
          <w:p>
            <w:pPr>
              <w:spacing w:line="240" w:lineRule="exact"/>
              <w:jc w:val="left"/>
              <w:rPr>
                <w:rFonts w:hint="eastAsia" w:hAnsi="宋体" w:eastAsia="宋体"/>
                <w:color w:val="000000"/>
                <w:sz w:val="20"/>
                <w:szCs w:val="24"/>
                <w:lang w:eastAsia="zh-CN"/>
              </w:rPr>
            </w:pPr>
            <w:r>
              <w:rPr>
                <w:rFonts w:hint="eastAsia" w:hAnsi="宋体"/>
                <w:color w:val="000000"/>
                <w:sz w:val="20"/>
                <w:szCs w:val="24"/>
              </w:rPr>
              <w:t>1、包装要求：灭菌包装，1颗/盒。2、组成：由锚钉、缝线、插入器组成。3、材料材质：锚钉由符合YY/T 0661标准规定的左旋聚乳酸(PLLA)材料</w:t>
            </w:r>
            <w:r>
              <w:rPr>
                <w:rFonts w:hint="eastAsia" w:hAnsi="宋体"/>
                <w:color w:val="000000"/>
                <w:sz w:val="20"/>
                <w:szCs w:val="24"/>
                <w:lang w:val="en-US" w:eastAsia="zh-CN"/>
              </w:rPr>
              <w:t>和</w:t>
            </w:r>
            <w:r>
              <w:rPr>
                <w:rFonts w:hint="eastAsia" w:hAnsi="宋体"/>
                <w:color w:val="000000"/>
                <w:sz w:val="20"/>
                <w:szCs w:val="24"/>
              </w:rPr>
              <w:t>符合YY 0303标准规定的羟基磷灰（HA）材料混合制成。缝线由超高分子量聚乙烯材料制成或由超高分子量聚乙烯和聚丙烯材料制成。插入器与人体接触部分由符合YY/T 0294.1标准规定的M号不锈钢材料制成 。4、灭菌方式：环氧乙烷灭菌或其他法定的有效灭菌方式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01-03</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肌腱韧带固定锚钉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4.5mm、5.5mm，长柄</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1、包装要求：灭菌包装。1颗/包。2、组成：由螺钉、缝线、辅助工具插入器组成。3、材料材质：螺钉采用符合YY/T 0661标准规定的级别为LT3的不可吸收性聚醚醚酮(PEEK）材料制成。缝线为符合YY0167标准的聚酯缝线制成。插入器与人体接触部分由符合YY/T 0294.1标准规定的M号不锈钢材料制成 。4、灭菌方式：环氧乙烷灭菌或其他法定的有效灭菌方式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01-04</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刨刀</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3.5mm-4.5mm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1、包装要求：灭菌包装，6把/盒。2、组成：刨刀、磨头、锯片、外鞘 其中刨刀、磨头由外鞘</w:t>
            </w:r>
            <w:r>
              <w:rPr>
                <w:rFonts w:hint="eastAsia" w:hAnsi="宋体"/>
                <w:color w:val="000000"/>
                <w:sz w:val="20"/>
                <w:szCs w:val="24"/>
                <w:lang w:val="en-US" w:eastAsia="zh-CN"/>
              </w:rPr>
              <w:t>和</w:t>
            </w:r>
            <w:r>
              <w:rPr>
                <w:rFonts w:hint="eastAsia" w:hAnsi="宋体"/>
                <w:color w:val="000000"/>
                <w:sz w:val="20"/>
                <w:szCs w:val="24"/>
              </w:rPr>
              <w:t>内杆组成。3、材料材质：由符合YY/T 0294.1标准规定的M号不锈钢材料，符合ASTM F899规定的440A、410、301或304号不锈钢材料制成 。4、灭菌方式：环氧乙烷灭菌或其他法定的有效灭菌方式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01-05</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可吸收自锁加压软骨钉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1.5mm*10mm-2.0mm*30mm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1、包装要求：灭菌包装，1把/包。2、材料材质：由生物可吸收高分子材料聚（L-乳酸-羟基乙酸）（PLGA）制成。3、灭菌方式：伽马射线灭菌或其他法定的有效灭菌方式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29"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01-06</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带袢钛板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15mm一60mm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1、包装要求：灭菌包装，1套/盒。2、组成：由钛板、线圈和缝线组成。3、材料：钛板由符合ASTM F136标准规格的Ti6A14VELIh合金材料制成，线圈由聚对</w:t>
            </w:r>
            <w:r>
              <w:rPr>
                <w:rFonts w:hint="eastAsia" w:hAnsi="宋体"/>
                <w:color w:val="000000"/>
                <w:sz w:val="20"/>
                <w:szCs w:val="24"/>
                <w:lang w:val="en-US" w:eastAsia="zh-CN"/>
              </w:rPr>
              <w:t>苯</w:t>
            </w:r>
            <w:r>
              <w:rPr>
                <w:rFonts w:hint="eastAsia" w:hAnsi="宋体"/>
                <w:color w:val="000000"/>
                <w:sz w:val="20"/>
                <w:szCs w:val="24"/>
              </w:rPr>
              <w:t>二甲酸乙二醇酯材料制成；或超高分子聚乙烯制成；Durabraid缝线由聚酯材料制成；U1trabrai缝线由超高分子量聚乙烯材料制成。4、灭菌方式：环氧乙烷灭菌或其他法定的有效灭菌方式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01-07</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双固定螺钉系统</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2.0mm-6.5mm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1、包装要求：灭菌包装，1颗/盒。2、组成：由螺钉、缝线、插入器组成。3、材料材质：螺钉由符合IAO5832-3的Ii614V钛合金材料制成，或符合GB/T 13810标准规格的TC4钛合金材料制成。缝线由符合GB/T19701.1的超高分子量聚乙烯加聚丙烯两种材料，或超高分子量聚乙烯制成。缝针由符合YY/T0726的420B不锈钢制成，插入器中与人体接触的插入器杆部分由符合YY/T 0726的630号或316号不锈钢材料制成 。4、灭菌方式：环氧乙烷灭菌或其他法定的有效灭菌方式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01-08</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缝线1</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缝线和缝针</w:t>
            </w:r>
          </w:p>
        </w:tc>
        <w:tc>
          <w:tcPr>
            <w:tcW w:w="3787" w:type="dxa"/>
            <w:tcBorders>
              <w:tl2br w:val="nil"/>
              <w:tr2bl w:val="nil"/>
            </w:tcBorders>
            <w:shd w:val="clear" w:color="auto" w:fill="auto"/>
            <w:vAlign w:val="center"/>
          </w:tcPr>
          <w:p>
            <w:pPr>
              <w:spacing w:line="240" w:lineRule="exact"/>
              <w:jc w:val="left"/>
              <w:rPr>
                <w:rFonts w:hint="eastAsia" w:hAnsi="宋体" w:eastAsia="宋体"/>
                <w:color w:val="000000"/>
                <w:sz w:val="20"/>
                <w:szCs w:val="24"/>
                <w:lang w:eastAsia="zh-CN"/>
              </w:rPr>
            </w:pPr>
            <w:r>
              <w:rPr>
                <w:rFonts w:hint="eastAsia" w:hAnsi="宋体"/>
                <w:color w:val="000000"/>
                <w:sz w:val="20"/>
                <w:szCs w:val="24"/>
              </w:rPr>
              <w:t>1、包装要求：灭菌包装，1根/盒。2、组成：蓝白缝线和缝针组合包装，白色缝线和缝针组合包装。3、材料材质：缝线由符合GB/T19701.1的超高分子量聚乙烯加聚丙烯两种材料，或超高分子量聚乙烯制成。缝针由符合YY/T0726的420B不锈钢制成。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01-09</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缝线2</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缝线和缝针</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根/包。2、组成：白色缝线和缝针组合包装。3、材料材质：缝线由符合GB/T19701.1的超高分子量聚乙烯加聚丙烯两种材料，或超高分子量聚乙烯制成。缝针由符合YY/T0726的420B不锈钢制成。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01-10</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缝线3</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缝线和缝针</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根/包。2、组成：蓝白缝线和缝针组合包装。3、材料材质：缝线由符合GB/T19701.1的超高分子量聚乙烯加聚丙烯两种材料，或超高分子量聚乙烯制成。缝针由符合YY/T0726的420B不锈钢制成。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1"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01-11</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全内半月板360度缝合系统</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直型、反弯、弯型、直剪线器、弯剪线器、埋结器</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套/盒，2、组成：由植入物和辅助工具组成，。植入物包括缝线和两个固定棒；辅助工具包括插入器（包括手柄和杆）和深度限定器。按照其头端形状科分为直型，弯型和反弯型三种。剪线器是由带孔内芯、滑动剪切套管和把手组成。3、材料材质：缝线为无涂层费可吸收编制缝线，由超高分子量聚乙烯加聚丙烯单丝制成。固定棒材质为符合YY/T0660规定的Optima LT3级聚醚醚酮（PEEK)，辅助工具种插入器杆材料为符合YY0294的M号不锈钢；剪线器是由带孔内芯、滑动剪切套管和把手组成。4：灭菌方式：环氧乙烷灭菌或其他法定的有效灭菌方式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01-12</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可吸收带线锚钉及配套工具</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3.7mm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1、包装要求：灭菌包装，1颗/盒。2、组成：由锚钉、缝线、缝合针。插入器。钻头、导向器组成。3、材料材质：锚钉由符合YY/T 0661标准规定的左旋聚乳酸(PLLA)材料制成。缝线由超高分子量聚乙烯加聚丙烯单丝编制制成。缝针、插入器与人体接触部分，钻头由符合YY/T 0726标准规定的630号不锈钢材料制成，导向器由聚碳酸酯材料制成 。4、灭菌方式：环氧乙烷灭菌或其他法定的有效灭菌方式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01-13</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弯曲导向带线锚钉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2.3mm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1、包装要求：灭菌包装，1颗/盒。2、组成：由植入物辅助工具组成，植入物由缝线和锚钉组成，辅助工具由插入器、钻头、套塞、导钻组成。3、材料材质：锚钉用符合YY/T 0660标准规定的聚醚醚酮(PEEK-OPTIMA-LT3）材料制成,缝线由符合GB/T19701.1的超高分子量聚乙烯和聚丙烯材料制成，,辅助工具由由符合YY/T 0726标准要求的630号不锈钢材料制成 。4：灭菌方式：除套塞为非灭菌包装外，其余组件为环氧乙烷灭菌包装或其他法定的有效灭菌方式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01-14</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刨削气化一体电极刀头</w:t>
            </w:r>
          </w:p>
        </w:tc>
        <w:tc>
          <w:tcPr>
            <w:tcW w:w="1253" w:type="dxa"/>
            <w:tcBorders>
              <w:tl2br w:val="nil"/>
              <w:tr2bl w:val="nil"/>
            </w:tcBorders>
            <w:shd w:val="clear" w:color="auto" w:fill="auto"/>
            <w:noWrap/>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肩关节、膝关节等离子刀头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系统主机、电极刀头、线缆、脚踏控制开关和扩展线缆组成。3：材料材质：电极刀头接触人体部分材料为316L或M号不锈钢制成。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01-15</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小关节刨刀</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2.0-4.5刨刀</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1、包装要求：灭菌包装，1把/包。2、组成：刨刀、磨头、锯片、外鞘 其中刨刀、磨头由外鞘</w:t>
            </w:r>
            <w:r>
              <w:rPr>
                <w:rFonts w:hint="eastAsia" w:hAnsi="宋体"/>
                <w:color w:val="000000"/>
                <w:sz w:val="20"/>
                <w:szCs w:val="24"/>
                <w:lang w:val="en-US" w:eastAsia="zh-CN"/>
              </w:rPr>
              <w:t>和</w:t>
            </w:r>
            <w:r>
              <w:rPr>
                <w:rFonts w:hint="eastAsia" w:hAnsi="宋体"/>
                <w:color w:val="000000"/>
                <w:sz w:val="20"/>
                <w:szCs w:val="24"/>
              </w:rPr>
              <w:t>内杆组成。3、材料材质：由符合YY/T 0294.1标准规定的M号不锈钢材料，符合ASTM F899规定的440A、410、301或304号不锈钢材料制成 。4、灭菌方式：环氧乙烷灭菌或其他法定的有效灭菌方式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01-16</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锯片</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标准、长、段、短、狭窄</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1、包装要求：灭菌包装，1块/包。、材料材质：由符合ASTM F899规定的440A、410、301号不锈钢材料制成 。4、灭菌方式：环氧乙烷灭菌或其他法定的有效灭菌方式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01-17</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刨刀</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3.5mm-5.5mm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1、包装要求：灭菌包装，1把/包。2、组成：刨刀、磨头、锯片、外鞘 其中刨刀、磨头由外鞘</w:t>
            </w:r>
            <w:r>
              <w:rPr>
                <w:rFonts w:hint="eastAsia" w:hAnsi="宋体"/>
                <w:color w:val="000000"/>
                <w:sz w:val="20"/>
                <w:szCs w:val="24"/>
                <w:lang w:val="en-US" w:eastAsia="zh-CN"/>
              </w:rPr>
              <w:t>和</w:t>
            </w:r>
            <w:r>
              <w:rPr>
                <w:rFonts w:hint="eastAsia" w:hAnsi="宋体"/>
                <w:color w:val="000000"/>
                <w:sz w:val="20"/>
                <w:szCs w:val="24"/>
              </w:rPr>
              <w:t>内杆组成。3、材料材质：由符合YY/T 0294.1标准规定的M号不锈钢材料，符合ASTM F899规定的440A、410、301号不锈钢材料制成 。4、灭菌方式：环氧乙烷灭菌或其他法定的有效灭菌方式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01-18</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单极融切电极刀头</w:t>
            </w:r>
          </w:p>
        </w:tc>
        <w:tc>
          <w:tcPr>
            <w:tcW w:w="1253" w:type="dxa"/>
            <w:tcBorders>
              <w:tl2br w:val="nil"/>
              <w:tr2bl w:val="nil"/>
            </w:tcBorders>
            <w:shd w:val="clear" w:color="auto" w:fill="auto"/>
            <w:noWrap/>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肩关节、膝关节等离子刀头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系统主机、电极刀头、线缆、脚踏控制开关和扩展线缆组成。3：材料材质：电极刀头接触人体部分材料为316L或M号不锈钢制成。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01-19</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双极融切电极刀头</w:t>
            </w:r>
          </w:p>
        </w:tc>
        <w:tc>
          <w:tcPr>
            <w:tcW w:w="1253" w:type="dxa"/>
            <w:tcBorders>
              <w:tl2br w:val="nil"/>
              <w:tr2bl w:val="nil"/>
            </w:tcBorders>
            <w:shd w:val="clear" w:color="auto" w:fill="auto"/>
            <w:noWrap/>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肩关节、膝关节等离子刀头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系统主机、电极刀头、线缆、脚踏控制开关和扩展线缆组成。3：材料材质：电极刀头接触人体部分材料为316L或M号不锈钢制成。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01-20</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关节软骨修复电极刀头</w:t>
            </w:r>
          </w:p>
        </w:tc>
        <w:tc>
          <w:tcPr>
            <w:tcW w:w="1253" w:type="dxa"/>
            <w:tcBorders>
              <w:tl2br w:val="nil"/>
              <w:tr2bl w:val="nil"/>
            </w:tcBorders>
            <w:shd w:val="clear" w:color="auto" w:fill="auto"/>
            <w:noWrap/>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肩关节、膝关节等离子刀头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系统主机、电极刀头、线缆、脚踏控制开关和扩展线缆组成。3：材料材质：电极刀头接触人体部分材料为316L或M号不锈钢制成。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01-21</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微型单极融切电极刀头</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小关节等离子刀头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系统主机、电极刀头、线缆、脚踏控制开关和扩展线缆组成。3：材料材质：电极刀头接触人体部分材料为316L或M号不锈钢制成。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01-22</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软骨温控电极刀头</w:t>
            </w:r>
          </w:p>
        </w:tc>
        <w:tc>
          <w:tcPr>
            <w:tcW w:w="1253" w:type="dxa"/>
            <w:tcBorders>
              <w:tl2br w:val="nil"/>
              <w:tr2bl w:val="nil"/>
            </w:tcBorders>
            <w:shd w:val="clear" w:color="auto" w:fill="auto"/>
            <w:noWrap/>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肩关节、膝关节等离子刀头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系统主机、电极刀头、线缆、脚踏控制开关和扩展线缆组成。3：材料材质：电极刀头接触人体部分材料为316L或M号不锈钢制成。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01-23</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关节镜入路导管</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5.5mm/6.5mm/8.0mm*72mm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个/包。2、组成：由套管、闭孔器、穿刺锥、密封帽组成。3：材料材质：套管材料有医用级塑料、聚丙烯、沙林树脂、聚碳酸酯、聚酯，闭孔器材料由医用级塑料，穿刺锥由医用级塑料，密封帽由聚碳酸酯制成。4：灭菌方式：环氧乙烷灭菌或其他法定的有效灭菌方式。</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01-24</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关节镜入路导管</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5.5mm/7.0mm0/8.5mm*72mm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1、包装要求：灭菌包装，1个/包。2、组成：由套管、闭孔器、密封帽组成。3：材料材质：套管材料有医用级数量、聚丙烯、沙林树</w:t>
            </w:r>
            <w:r>
              <w:rPr>
                <w:rFonts w:hint="eastAsia" w:hAnsi="宋体"/>
                <w:color w:val="000000"/>
                <w:sz w:val="20"/>
                <w:szCs w:val="24"/>
                <w:lang w:val="en-US" w:eastAsia="zh-CN"/>
              </w:rPr>
              <w:t>脂</w:t>
            </w:r>
            <w:r>
              <w:rPr>
                <w:rFonts w:hint="eastAsia" w:hAnsi="宋体"/>
                <w:color w:val="000000"/>
                <w:sz w:val="20"/>
                <w:szCs w:val="24"/>
              </w:rPr>
              <w:t>、聚碳酸酯、聚酯，闭孔器材料由医用级塑料，，密封帽由聚碳酸酯制成。4：灭菌方式：环氧乙烷灭菌或其他法定的有效灭菌方式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01-25</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胫骨固定翼</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6mm-12mm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1、包装要求：灭菌包装，1颗/盒。2、材料材质：由符合YY/T 0660-2008要求的聚醚醚酮（PEEK）材料制成。3、灭菌方式：环氧乙烷灭菌或其他法定的有效灭菌方式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01-26</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聚醚醚酮界面螺钉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6mm*20mm-12mm*35mm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1、包装要求：灭菌包装，1颗/盒。2、材料材质：由符合YY/T 0660标准规定LT3级聚醚醚酮（PEEK）聚合材料制成。3、灭菌方式：环氧乙烷灭菌或其他法定的有效灭菌方式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01-27</w:t>
            </w:r>
          </w:p>
        </w:tc>
        <w:tc>
          <w:tcPr>
            <w:tcW w:w="1200" w:type="dxa"/>
            <w:tcBorders>
              <w:tl2br w:val="nil"/>
              <w:tr2bl w:val="nil"/>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rPr>
              <w:t>等离子刀头1</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肩关节、膝关节等离子刀头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主机控制器、脚踏控制开关、病人线缆、刀头和电源线组成。3：材料材质：铬钼钢等各种材质制成。4：灭菌方式：环氧乙烷灭菌或其他法定的有效灭菌方式。5、带有集成电缆的90°等离子刀头/电凝切割器。6、刀杆直径：4.5mm</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01-28</w:t>
            </w:r>
          </w:p>
        </w:tc>
        <w:tc>
          <w:tcPr>
            <w:tcW w:w="1200" w:type="dxa"/>
            <w:tcBorders>
              <w:tl2br w:val="nil"/>
              <w:tr2bl w:val="nil"/>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rPr>
              <w:t>等离子刀头2</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肩关节、膝关节等离子刀头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1、包装要求：灭菌包装，1把/盒。2、组成：由主机控制器、脚踏控制开关、病人线缆、刀头和电源线组成。3：材料材质：铬钼钢等各种材质制成。4：灭菌方式：环氧乙烷灭菌或其他法定的有效灭菌方式</w:t>
            </w:r>
            <w:r>
              <w:rPr>
                <w:rFonts w:hint="eastAsia" w:hAnsi="宋体"/>
                <w:color w:val="000000"/>
                <w:sz w:val="20"/>
                <w:szCs w:val="24"/>
                <w:lang w:eastAsia="zh-CN"/>
              </w:rPr>
              <w:t>；</w:t>
            </w:r>
            <w:r>
              <w:rPr>
                <w:rFonts w:hint="eastAsia" w:hAnsi="宋体"/>
                <w:color w:val="000000"/>
                <w:sz w:val="20"/>
                <w:szCs w:val="24"/>
              </w:rPr>
              <w:t>5、带有集成电缆的45°斜面等离子刀头/电凝切割器。6、刀杆直径3.0mm</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01-29</w:t>
            </w:r>
          </w:p>
        </w:tc>
        <w:tc>
          <w:tcPr>
            <w:tcW w:w="1200" w:type="dxa"/>
            <w:tcBorders>
              <w:tl2br w:val="nil"/>
              <w:tr2bl w:val="nil"/>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rPr>
              <w:t>等离子刀头3</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小关节等离子刀头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1、包装要求：灭菌包装，1把/盒。2、组成：由主机控制器、脚踏控制开关、病人线缆、刀头和电源线组成。3：材料材质：铬钼钢等各种材质制成。4：灭菌方式：环氧乙烷灭菌或其他法定的有效灭菌方式</w:t>
            </w:r>
            <w:r>
              <w:rPr>
                <w:rFonts w:hint="eastAsia" w:hAnsi="宋体"/>
                <w:color w:val="000000"/>
                <w:sz w:val="20"/>
                <w:szCs w:val="24"/>
                <w:lang w:eastAsia="zh-CN"/>
              </w:rPr>
              <w:t>；</w:t>
            </w:r>
            <w:r>
              <w:rPr>
                <w:rFonts w:hint="eastAsia" w:hAnsi="宋体"/>
                <w:color w:val="000000"/>
                <w:sz w:val="20"/>
                <w:szCs w:val="24"/>
              </w:rPr>
              <w:t>5、带有集成电缆的短斜面35°等离子刀头/电凝切割器。6、刀杆直径2.3mm</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01-30</w:t>
            </w:r>
          </w:p>
        </w:tc>
        <w:tc>
          <w:tcPr>
            <w:tcW w:w="1200" w:type="dxa"/>
            <w:tcBorders>
              <w:tl2br w:val="nil"/>
              <w:tr2bl w:val="nil"/>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rPr>
              <w:t>等离子刀头4</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小关节等离子刀头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1、包装要求：灭菌包装，1把/盒。2、组成：由主机控制器、脚踏控制开关、病人线缆、刀头和电源线组成。3：材料材质：铬钼钢等各种材质制成。4：灭菌方式：环氧乙烷灭菌或其他法定的有效灭菌方式</w:t>
            </w:r>
            <w:r>
              <w:rPr>
                <w:rFonts w:hint="eastAsia" w:hAnsi="宋体"/>
                <w:color w:val="000000"/>
                <w:sz w:val="20"/>
                <w:szCs w:val="24"/>
                <w:lang w:eastAsia="zh-CN"/>
              </w:rPr>
              <w:t>；</w:t>
            </w:r>
            <w:r>
              <w:rPr>
                <w:rFonts w:hint="eastAsia" w:hAnsi="宋体"/>
                <w:color w:val="000000"/>
                <w:sz w:val="20"/>
                <w:szCs w:val="24"/>
              </w:rPr>
              <w:t>5、带有集成电缆的30°等离子刀头/电凝切割器。6、刀杆直径1.4mm，尖端直径0.9mm</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01-31</w:t>
            </w:r>
          </w:p>
        </w:tc>
        <w:tc>
          <w:tcPr>
            <w:tcW w:w="1200" w:type="dxa"/>
            <w:tcBorders>
              <w:tl2br w:val="nil"/>
              <w:tr2bl w:val="nil"/>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rPr>
              <w:t>等离子刀头5</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肩关节、膝关节等离子刀头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1、包装要求：灭菌包装，1把/盒。2、组成：由主机控制器、脚踏控制开关、病人线缆、刀头和电源线组成。3：材料材质：铬钼钢等各种材质制成。4：灭菌方式：环氧乙烷灭菌或其他法定的有效灭菌方式</w:t>
            </w:r>
            <w:r>
              <w:rPr>
                <w:rFonts w:hint="eastAsia" w:hAnsi="宋体"/>
                <w:color w:val="000000"/>
                <w:sz w:val="20"/>
                <w:szCs w:val="24"/>
                <w:lang w:eastAsia="zh-CN"/>
              </w:rPr>
              <w:t>；</w:t>
            </w:r>
            <w:r>
              <w:rPr>
                <w:rFonts w:hint="eastAsia" w:hAnsi="宋体"/>
                <w:color w:val="000000"/>
                <w:sz w:val="20"/>
                <w:szCs w:val="24"/>
              </w:rPr>
              <w:t>5、带有集成电缆的55°等离子刀头/电凝切割器。6、刀杆直径2.7mm，尖端直径3.6mm</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01-32</w:t>
            </w:r>
          </w:p>
        </w:tc>
        <w:tc>
          <w:tcPr>
            <w:tcW w:w="1200" w:type="dxa"/>
            <w:tcBorders>
              <w:tl2br w:val="nil"/>
              <w:tr2bl w:val="nil"/>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rPr>
              <w:t>等离子刀头6</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小关节等离子刀头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1、包装要求：灭菌包装，1把/盒。2、组成：由主机控制器、脚踏控制开关、病人线缆、刀头和电源线组成。3：材料材质：铬钼钢等各种材质制成。4：灭菌方式：环氧乙烷灭菌或其他法定的有效灭菌方式</w:t>
            </w:r>
            <w:r>
              <w:rPr>
                <w:rFonts w:hint="eastAsia" w:hAnsi="宋体"/>
                <w:color w:val="000000"/>
                <w:sz w:val="20"/>
                <w:szCs w:val="24"/>
                <w:lang w:eastAsia="zh-CN"/>
              </w:rPr>
              <w:t>；</w:t>
            </w:r>
            <w:r>
              <w:rPr>
                <w:rFonts w:hint="eastAsia" w:hAnsi="宋体"/>
                <w:color w:val="000000"/>
                <w:sz w:val="20"/>
                <w:szCs w:val="24"/>
              </w:rPr>
              <w:t>5、带有集成电缆的60°半球型等离子刀头/电凝切割器。6、刀杆直径2.5mm</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01-33</w:t>
            </w:r>
          </w:p>
        </w:tc>
        <w:tc>
          <w:tcPr>
            <w:tcW w:w="1200" w:type="dxa"/>
            <w:tcBorders>
              <w:tl2br w:val="nil"/>
              <w:tr2bl w:val="nil"/>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rPr>
              <w:t>等离子刀头7</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小关节等离子刀头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1、包装要求：灭菌包装，1把/盒。2、组成：由主机控制器、脚踏控制开关、病人线缆、刀头和电源线组成。3：材料材质：铬钼钢等各种材质制成。4：灭菌方式：环氧乙烷灭菌或其他法定的有效灭菌方式</w:t>
            </w:r>
            <w:r>
              <w:rPr>
                <w:rFonts w:hint="eastAsia" w:hAnsi="宋体"/>
                <w:color w:val="000000"/>
                <w:sz w:val="20"/>
                <w:szCs w:val="24"/>
                <w:lang w:eastAsia="zh-CN"/>
              </w:rPr>
              <w:t>；</w:t>
            </w:r>
            <w:r>
              <w:rPr>
                <w:rFonts w:hint="eastAsia" w:hAnsi="宋体"/>
                <w:color w:val="000000"/>
                <w:sz w:val="20"/>
                <w:szCs w:val="24"/>
              </w:rPr>
              <w:t>5、带有集成电缆的30°等离子刀头/电凝切割器。6、刀杆直径3.0mm</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01-34</w:t>
            </w:r>
          </w:p>
        </w:tc>
        <w:tc>
          <w:tcPr>
            <w:tcW w:w="1200" w:type="dxa"/>
            <w:tcBorders>
              <w:tl2br w:val="nil"/>
              <w:tr2bl w:val="nil"/>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rPr>
              <w:t>等离子刀头8</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小关节等离子刀头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1、包装要求：灭菌包装，1把/盒。2、组成：由主机控制器、脚踏控制开关、病人线缆、刀头和电源线组成。3：材料材质：铬钼钢等各种材质制成。4：灭菌方式：环氧乙烷灭菌或其他法定的有效灭菌方式</w:t>
            </w:r>
            <w:r>
              <w:rPr>
                <w:rFonts w:hint="eastAsia" w:hAnsi="宋体"/>
                <w:color w:val="000000"/>
                <w:sz w:val="20"/>
                <w:szCs w:val="24"/>
                <w:lang w:eastAsia="zh-CN"/>
              </w:rPr>
              <w:t>；</w:t>
            </w:r>
            <w:r>
              <w:rPr>
                <w:rFonts w:hint="eastAsia" w:hAnsi="宋体"/>
                <w:color w:val="000000"/>
                <w:sz w:val="20"/>
                <w:szCs w:val="24"/>
              </w:rPr>
              <w:t>5、带有集成电缆的20°等离子刀头/电凝切割器。6、刀杆直径3.3mm，尖端直径4.0mm</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01-35</w:t>
            </w:r>
          </w:p>
        </w:tc>
        <w:tc>
          <w:tcPr>
            <w:tcW w:w="1200" w:type="dxa"/>
            <w:tcBorders>
              <w:tl2br w:val="nil"/>
              <w:tr2bl w:val="nil"/>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rPr>
              <w:t>等离子刀头9</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小关节等离子刀头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1、包装要求：灭菌包装，1把/盒。2、组成：由主机控制器、脚踏控制开关、病人线缆、刀头和电源线组成。3：材料材质：铬钼钢等各种材质制成。4：灭菌方式：环氧乙烷灭菌或其他法定的有效灭菌方式</w:t>
            </w:r>
            <w:r>
              <w:rPr>
                <w:rFonts w:hint="eastAsia" w:hAnsi="宋体"/>
                <w:color w:val="000000"/>
                <w:sz w:val="20"/>
                <w:szCs w:val="24"/>
                <w:lang w:eastAsia="zh-CN"/>
              </w:rPr>
              <w:t>；</w:t>
            </w:r>
            <w:r>
              <w:rPr>
                <w:rFonts w:hint="eastAsia" w:hAnsi="宋体"/>
                <w:color w:val="000000"/>
                <w:sz w:val="20"/>
                <w:szCs w:val="24"/>
              </w:rPr>
              <w:t>5、带有集成电缆的剃刀2.5</w:t>
            </w:r>
            <w:r>
              <w:rPr>
                <w:rFonts w:hint="eastAsia" w:hAnsi="宋体"/>
                <w:color w:val="000000"/>
                <w:sz w:val="20"/>
                <w:szCs w:val="24"/>
                <w:lang w:val="en-US" w:eastAsia="zh-CN"/>
              </w:rPr>
              <w:t>mm</w:t>
            </w:r>
            <w:r>
              <w:rPr>
                <w:rFonts w:hint="eastAsia" w:hAnsi="宋体"/>
                <w:color w:val="000000"/>
                <w:sz w:val="20"/>
                <w:szCs w:val="24"/>
              </w:rPr>
              <w:t>等离子刀头/电凝切割器</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01-36</w:t>
            </w:r>
          </w:p>
        </w:tc>
        <w:tc>
          <w:tcPr>
            <w:tcW w:w="1200" w:type="dxa"/>
            <w:tcBorders>
              <w:tl2br w:val="nil"/>
              <w:tr2bl w:val="nil"/>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rPr>
              <w:t>等离子刀头10</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肩关节、膝关节等离子刀头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1、包装要求：灭菌包装，1把/盒。2、组成：由主机控制器、脚踏控制开关、病人线缆、刀头和电源线组成。3：材料材质：铬钼钢等各种材质制成。4：灭菌方式：环氧乙烷灭菌或其他法定的有效灭菌方式</w:t>
            </w:r>
            <w:r>
              <w:rPr>
                <w:rFonts w:hint="eastAsia" w:hAnsi="宋体"/>
                <w:color w:val="000000"/>
                <w:sz w:val="20"/>
                <w:szCs w:val="24"/>
                <w:lang w:eastAsia="zh-CN"/>
              </w:rPr>
              <w:t>；</w:t>
            </w:r>
            <w:r>
              <w:rPr>
                <w:rFonts w:hint="eastAsia" w:hAnsi="宋体"/>
                <w:color w:val="000000"/>
                <w:sz w:val="20"/>
                <w:szCs w:val="24"/>
              </w:rPr>
              <w:t>5、带有集成电缆的15°等离子刀头/电凝切割器。6、刀杆直径3.0mm，尖端直径2.3mm，可折弯刀杆设计</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01-37</w:t>
            </w:r>
          </w:p>
        </w:tc>
        <w:tc>
          <w:tcPr>
            <w:tcW w:w="1200" w:type="dxa"/>
            <w:tcBorders>
              <w:tl2br w:val="nil"/>
              <w:tr2bl w:val="nil"/>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rPr>
              <w:t>等离子刀头11</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肩关节、膝关节等离子刀头</w:t>
            </w:r>
          </w:p>
        </w:tc>
        <w:tc>
          <w:tcPr>
            <w:tcW w:w="3787" w:type="dxa"/>
            <w:tcBorders>
              <w:tl2br w:val="nil"/>
              <w:tr2bl w:val="nil"/>
            </w:tcBorders>
            <w:shd w:val="clear" w:color="auto" w:fill="auto"/>
            <w:vAlign w:val="center"/>
          </w:tcPr>
          <w:p>
            <w:pPr>
              <w:spacing w:line="240" w:lineRule="exact"/>
              <w:jc w:val="left"/>
              <w:rPr>
                <w:rFonts w:hint="eastAsia" w:hAnsi="宋体" w:eastAsia="宋体"/>
                <w:color w:val="000000"/>
                <w:sz w:val="20"/>
                <w:szCs w:val="24"/>
                <w:lang w:eastAsia="zh-CN"/>
              </w:rPr>
            </w:pPr>
            <w:r>
              <w:rPr>
                <w:rFonts w:hint="eastAsia" w:hAnsi="宋体"/>
                <w:color w:val="000000"/>
                <w:sz w:val="20"/>
                <w:szCs w:val="24"/>
              </w:rPr>
              <w:t>1、包装要求：灭菌包装，1把/盒。2、组成：由主机控制器、脚踏控制开关、病人线缆、刀头和电源线组成。3：材料材质：铬钼钢等各种材质制成。4：灭菌方式：环氧乙烷灭菌或其他法定的有效灭菌方式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01-38</w:t>
            </w:r>
          </w:p>
        </w:tc>
        <w:tc>
          <w:tcPr>
            <w:tcW w:w="1200" w:type="dxa"/>
            <w:tcBorders>
              <w:tl2br w:val="nil"/>
              <w:tr2bl w:val="nil"/>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rPr>
              <w:t>等离子刀头12</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肩关节、膝关节等离子刀头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1、包装要求：灭菌包装，1把/盒。2、组成：由主机控制器、脚踏控制开关、病人线缆、刀头和电源线组成。3：材料材质：铬钼钢等各种材质制成。4：灭菌方式：环氧乙烷灭菌或其他法定的有效灭菌方式</w:t>
            </w:r>
            <w:r>
              <w:rPr>
                <w:rFonts w:hint="eastAsia" w:hAnsi="宋体"/>
                <w:color w:val="000000"/>
                <w:sz w:val="20"/>
                <w:szCs w:val="24"/>
                <w:lang w:eastAsia="zh-CN"/>
              </w:rPr>
              <w:t>；</w:t>
            </w:r>
            <w:r>
              <w:rPr>
                <w:rFonts w:hint="eastAsia" w:hAnsi="宋体"/>
                <w:color w:val="000000"/>
                <w:sz w:val="20"/>
                <w:szCs w:val="24"/>
              </w:rPr>
              <w:t>5、带有集成电缆带吸引的90°等离子刀头/电凝切割器。6、刀杆直径3.75mm</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01-39</w:t>
            </w:r>
          </w:p>
        </w:tc>
        <w:tc>
          <w:tcPr>
            <w:tcW w:w="1200" w:type="dxa"/>
            <w:tcBorders>
              <w:tl2br w:val="nil"/>
              <w:tr2bl w:val="nil"/>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rPr>
              <w:t>等离子刀头13</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肩关节、膝关节等离子刀头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1、包装要求：灭菌包装，1把/盒。2、组成：由主机控制器、脚踏控制开关、病人线缆、刀头和电源线组成。3：材料材质：铬钼钢等各种材质制成。4：灭菌方式：环氧乙烷灭菌或其他法定的有效灭菌方式</w:t>
            </w:r>
            <w:r>
              <w:rPr>
                <w:rFonts w:hint="eastAsia" w:hAnsi="宋体"/>
                <w:color w:val="000000"/>
                <w:sz w:val="20"/>
                <w:szCs w:val="24"/>
                <w:lang w:eastAsia="zh-CN"/>
              </w:rPr>
              <w:t>；</w:t>
            </w:r>
            <w:r>
              <w:rPr>
                <w:rFonts w:hint="eastAsia" w:hAnsi="宋体"/>
                <w:color w:val="000000"/>
                <w:sz w:val="20"/>
                <w:szCs w:val="24"/>
              </w:rPr>
              <w:t>5、带有集成电缆带吸引的50°等离子刀头/电凝切割器。6、刀杆直径3.75mm</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01-40</w:t>
            </w:r>
          </w:p>
        </w:tc>
        <w:tc>
          <w:tcPr>
            <w:tcW w:w="1200" w:type="dxa"/>
            <w:tcBorders>
              <w:tl2br w:val="nil"/>
              <w:tr2bl w:val="nil"/>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rPr>
              <w:t>等离子刀头14</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肩关节、膝关节等离子刀头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1、包装要求：灭菌包装，1把/盒。2、组成：由主机控制器、脚踏控制开关、病人线缆、刀头和电源线组成。3：材料材质：铬钼钢等各种材质制成。4：灭菌方式：环氧乙烷灭菌或其他法定的有效灭菌方式</w:t>
            </w:r>
            <w:r>
              <w:rPr>
                <w:rFonts w:hint="eastAsia" w:hAnsi="宋体"/>
                <w:color w:val="000000"/>
                <w:sz w:val="20"/>
                <w:szCs w:val="24"/>
                <w:lang w:eastAsia="zh-CN"/>
              </w:rPr>
              <w:t>；</w:t>
            </w:r>
            <w:r>
              <w:rPr>
                <w:rFonts w:hint="eastAsia" w:hAnsi="宋体"/>
                <w:color w:val="000000"/>
                <w:sz w:val="20"/>
                <w:szCs w:val="24"/>
              </w:rPr>
              <w:t>5、带有集成电缆带吸引的90°等离子刀头/电凝切割器。6、刀杆直径3.75mm，尖端直径5.25mm</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01-41</w:t>
            </w:r>
          </w:p>
        </w:tc>
        <w:tc>
          <w:tcPr>
            <w:tcW w:w="1200" w:type="dxa"/>
            <w:tcBorders>
              <w:tl2br w:val="nil"/>
              <w:tr2bl w:val="nil"/>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rPr>
              <w:t>等离子刀头15</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肩关节、膝关节等离子刀头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1、包装要求：灭菌包装，1把/盒。2、组成：由主机控制器、脚踏控制开关、病人线缆、刀头和电源线组成。3：材料材质：铬钼钢等各种材质制成。4：灭菌方式：环氧乙烷灭菌或其他法定的有效灭菌方式</w:t>
            </w:r>
            <w:r>
              <w:rPr>
                <w:rFonts w:hint="eastAsia" w:hAnsi="宋体"/>
                <w:color w:val="000000"/>
                <w:sz w:val="20"/>
                <w:szCs w:val="24"/>
                <w:lang w:eastAsia="zh-CN"/>
              </w:rPr>
              <w:t>；</w:t>
            </w:r>
            <w:r>
              <w:rPr>
                <w:rFonts w:hint="eastAsia" w:hAnsi="宋体"/>
                <w:color w:val="000000"/>
                <w:sz w:val="20"/>
                <w:szCs w:val="24"/>
              </w:rPr>
              <w:t>5、带有集成电缆带吸引的50°等离子刀头/电凝切割器。6、刀杆直径3.0mm</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01-42</w:t>
            </w:r>
          </w:p>
        </w:tc>
        <w:tc>
          <w:tcPr>
            <w:tcW w:w="1200" w:type="dxa"/>
            <w:tcBorders>
              <w:tl2br w:val="nil"/>
              <w:tr2bl w:val="nil"/>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rPr>
              <w:t>等离子刀头16</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肩关节、膝关节等离子刀头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1、包装要求：灭菌包装，1把/盒。2、组成：由主机控制器、脚踏控制开关、病人线缆、刀头和电源线组成。3：材料材质：铬钼钢等各种材质制成。4：灭菌方式：环氧乙烷灭菌或其他法定的有效灭菌方式</w:t>
            </w:r>
            <w:r>
              <w:rPr>
                <w:rFonts w:hint="eastAsia" w:hAnsi="宋体"/>
                <w:color w:val="000000"/>
                <w:sz w:val="20"/>
                <w:szCs w:val="24"/>
                <w:lang w:eastAsia="zh-CN"/>
              </w:rPr>
              <w:t>；</w:t>
            </w:r>
            <w:r>
              <w:rPr>
                <w:rFonts w:hint="eastAsia" w:hAnsi="宋体"/>
                <w:color w:val="000000"/>
                <w:sz w:val="20"/>
                <w:szCs w:val="24"/>
              </w:rPr>
              <w:t>5、带有集成电缆带吸引的50°等离子刀头/电凝切割器。6、刀杆直径3.75mm，刀杆长度195mm</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01-43</w:t>
            </w:r>
          </w:p>
        </w:tc>
        <w:tc>
          <w:tcPr>
            <w:tcW w:w="1200" w:type="dxa"/>
            <w:tcBorders>
              <w:tl2br w:val="nil"/>
              <w:tr2bl w:val="nil"/>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rPr>
              <w:t>等离子刀头17</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肩关节、膝关节等离子刀头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1、包装要求：灭菌包装，1把/盒。2、组成：由主机控制器、脚踏控制开关、病人线缆、刀头和电源线组成。3：材料材质：铬钼钢等各种材质制成。4：灭菌方式：环氧乙烷灭菌或其他法定的有效灭菌方式</w:t>
            </w:r>
            <w:r>
              <w:rPr>
                <w:rFonts w:hint="eastAsia" w:hAnsi="宋体"/>
                <w:color w:val="000000"/>
                <w:sz w:val="20"/>
                <w:szCs w:val="24"/>
                <w:lang w:eastAsia="zh-CN"/>
              </w:rPr>
              <w:t>；</w:t>
            </w:r>
            <w:r>
              <w:rPr>
                <w:rFonts w:hint="eastAsia" w:hAnsi="宋体"/>
                <w:color w:val="000000"/>
                <w:sz w:val="20"/>
                <w:szCs w:val="24"/>
              </w:rPr>
              <w:t>5、带有集成电缆带吸引的50°等离子刀头/电凝切割器。6、刀杆直径3.75mm，尖端直径3.0mm</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01-44</w:t>
            </w:r>
          </w:p>
        </w:tc>
        <w:tc>
          <w:tcPr>
            <w:tcW w:w="1200" w:type="dxa"/>
            <w:tcBorders>
              <w:tl2br w:val="nil"/>
              <w:tr2bl w:val="nil"/>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rPr>
              <w:t>等离子刀头18</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肩关节、膝关节等离子刀头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1、包装要求：灭菌包装，1把/盒。2、组成：由主机控制器、脚踏控制开关、病人线缆、刀头和电源线组成。3：材料材质：铬钼钢等各种材质制成。4：灭菌方式：环氧乙烷灭菌或其他法定的有效灭菌方式</w:t>
            </w:r>
            <w:r>
              <w:rPr>
                <w:rFonts w:hint="eastAsia" w:hAnsi="宋体"/>
                <w:color w:val="000000"/>
                <w:sz w:val="20"/>
                <w:szCs w:val="24"/>
                <w:lang w:eastAsia="zh-CN"/>
              </w:rPr>
              <w:t>；</w:t>
            </w:r>
            <w:r>
              <w:rPr>
                <w:rFonts w:hint="eastAsia" w:hAnsi="宋体"/>
                <w:color w:val="000000"/>
                <w:sz w:val="20"/>
                <w:szCs w:val="24"/>
              </w:rPr>
              <w:t>5、带有集成电缆带吸引的手控90°等离子刀头/电凝切割器。6、刀杆直径3.75mm，尖端直径5.25mm</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01-45</w:t>
            </w:r>
          </w:p>
        </w:tc>
        <w:tc>
          <w:tcPr>
            <w:tcW w:w="1200" w:type="dxa"/>
            <w:tcBorders>
              <w:tl2br w:val="nil"/>
              <w:tr2bl w:val="nil"/>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rPr>
              <w:t>等离子刀头19</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肩关节、膝关节等离子刀头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1、包装要求：灭菌包装，1把/盒。2、组成：由主机控制器、脚踏控制开关、病人线缆、刀头和电源线组成。3：材料材质：铬钼钢等各种材质制成。4：灭菌方式：环氧乙烷灭菌或其他法定的有效灭菌方式</w:t>
            </w:r>
            <w:r>
              <w:rPr>
                <w:rFonts w:hint="eastAsia" w:hAnsi="宋体"/>
                <w:color w:val="000000"/>
                <w:sz w:val="20"/>
                <w:szCs w:val="24"/>
                <w:lang w:eastAsia="zh-CN"/>
              </w:rPr>
              <w:t>；</w:t>
            </w:r>
            <w:r>
              <w:rPr>
                <w:rFonts w:hint="eastAsia" w:hAnsi="宋体"/>
                <w:color w:val="000000"/>
                <w:sz w:val="20"/>
                <w:szCs w:val="24"/>
              </w:rPr>
              <w:t>5、手控Topaz微型清创器，等离子刀头/电凝切割器</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01-46</w:t>
            </w:r>
          </w:p>
        </w:tc>
        <w:tc>
          <w:tcPr>
            <w:tcW w:w="1200" w:type="dxa"/>
            <w:tcBorders>
              <w:tl2br w:val="nil"/>
              <w:tr2bl w:val="nil"/>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rPr>
              <w:t>等离子刀头20</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肩关节、膝关节等离子刀头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1、包装要求：灭菌包装，1把/盒。2、组成：由主机控制器、脚踏控制开关、病人线缆、刀头和电源线组成。3：材料材质：铬钼钢等各种材质制成。4：灭菌方式：环氧乙烷灭菌或其他法定的有效灭菌方式</w:t>
            </w:r>
            <w:r>
              <w:rPr>
                <w:rFonts w:hint="eastAsia" w:hAnsi="宋体"/>
                <w:color w:val="000000"/>
                <w:sz w:val="20"/>
                <w:szCs w:val="24"/>
                <w:lang w:eastAsia="zh-CN"/>
              </w:rPr>
              <w:t>；</w:t>
            </w:r>
            <w:r>
              <w:rPr>
                <w:rFonts w:hint="eastAsia" w:hAnsi="宋体"/>
                <w:color w:val="000000"/>
                <w:sz w:val="20"/>
                <w:szCs w:val="24"/>
              </w:rPr>
              <w:t>5、带有集成电缆带吸引的手控15°等离子刀头/电凝切割器。6、刀杆直径，远端1.0mm近端2.5mm</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01-47</w:t>
            </w:r>
          </w:p>
        </w:tc>
        <w:tc>
          <w:tcPr>
            <w:tcW w:w="1200" w:type="dxa"/>
            <w:tcBorders>
              <w:tl2br w:val="nil"/>
              <w:tr2bl w:val="nil"/>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rPr>
              <w:t>等离子刀头21</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肩关节、膝关节等离子刀头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1、包装要求：灭菌包装，1把/盒。2、组成：由主机控制器、脚踏控制开关、病人线缆、刀头和电源线组成。3：材料材质：铬钼钢等各种材质制成。4：灭菌方式：环氧乙烷灭菌或其他法定的有效灭菌方式</w:t>
            </w:r>
            <w:r>
              <w:rPr>
                <w:rFonts w:hint="eastAsia" w:hAnsi="宋体"/>
                <w:color w:val="000000"/>
                <w:sz w:val="20"/>
                <w:szCs w:val="24"/>
                <w:lang w:eastAsia="zh-CN"/>
              </w:rPr>
              <w:t>；</w:t>
            </w:r>
            <w:r>
              <w:rPr>
                <w:rFonts w:hint="eastAsia" w:hAnsi="宋体"/>
                <w:color w:val="000000"/>
                <w:sz w:val="20"/>
                <w:szCs w:val="24"/>
              </w:rPr>
              <w:t>5、90°等离子刀头/电凝切割器。6、刀杆直径：4.5mm</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01-48</w:t>
            </w:r>
          </w:p>
        </w:tc>
        <w:tc>
          <w:tcPr>
            <w:tcW w:w="1200" w:type="dxa"/>
            <w:tcBorders>
              <w:tl2br w:val="nil"/>
              <w:tr2bl w:val="nil"/>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rPr>
              <w:t>等离子刀头22</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肩关节、膝关节等离子刀头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1、包装要求：灭菌包装，1把/盒。2、组成：由主机控制器、脚踏控制开关、病人线缆、刀头和电源线组成。3：材料材质：铬钼钢等各种材质制成。4：灭菌方式：环氧乙烷灭菌或其他法定的有效灭菌方式</w:t>
            </w:r>
            <w:r>
              <w:rPr>
                <w:rFonts w:hint="eastAsia" w:hAnsi="宋体"/>
                <w:color w:val="000000"/>
                <w:sz w:val="20"/>
                <w:szCs w:val="24"/>
                <w:lang w:eastAsia="zh-CN"/>
              </w:rPr>
              <w:t>；</w:t>
            </w:r>
            <w:r>
              <w:rPr>
                <w:rFonts w:hint="eastAsia" w:hAnsi="宋体"/>
                <w:color w:val="000000"/>
                <w:sz w:val="20"/>
                <w:szCs w:val="24"/>
              </w:rPr>
              <w:t>5、45°斜面等离子刀头/电凝切割器。6、刀杆直径3.0mm</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01-49</w:t>
            </w:r>
          </w:p>
        </w:tc>
        <w:tc>
          <w:tcPr>
            <w:tcW w:w="1200" w:type="dxa"/>
            <w:tcBorders>
              <w:tl2br w:val="nil"/>
              <w:tr2bl w:val="nil"/>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rPr>
              <w:t>等离子刀头23</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肩关节、膝关节等离子刀头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1、包装要求：灭菌包装，1把/盒。2、组成：由主机控制器、脚踏控制开关、病人线缆、刀头和电源线组成。3：材料材质：铬钼钢等各种材质制成。4：灭菌方式：环氧乙烷灭菌或其他法定的有效灭菌方式</w:t>
            </w:r>
            <w:r>
              <w:rPr>
                <w:rFonts w:hint="eastAsia" w:hAnsi="宋体"/>
                <w:color w:val="000000"/>
                <w:sz w:val="20"/>
                <w:szCs w:val="24"/>
                <w:lang w:eastAsia="zh-CN"/>
              </w:rPr>
              <w:t>；</w:t>
            </w:r>
            <w:r>
              <w:rPr>
                <w:rFonts w:hint="eastAsia" w:hAnsi="宋体"/>
                <w:color w:val="000000"/>
                <w:sz w:val="20"/>
                <w:szCs w:val="24"/>
              </w:rPr>
              <w:t>5、带手控的集成电缆微型清创等离子刀头。6、刀杆直径2.3mm，尖端直径1.0mm</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01-50</w:t>
            </w:r>
          </w:p>
        </w:tc>
        <w:tc>
          <w:tcPr>
            <w:tcW w:w="1200" w:type="dxa"/>
            <w:tcBorders>
              <w:tl2br w:val="nil"/>
              <w:tr2bl w:val="nil"/>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rPr>
              <w:t>等离子刀头24</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肩关节、膝关节等离子刀头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1、包装要求：灭菌包装，1把/盒。2、组成：由主机控制器、脚踏控制开关、病人线缆、刀头和电源线组成。3：材料材质：铬钼钢等各种材质制成。4：灭菌方式：环氧乙烷灭菌或其他法定的有效灭菌方式</w:t>
            </w:r>
            <w:r>
              <w:rPr>
                <w:rFonts w:hint="eastAsia" w:hAnsi="宋体"/>
                <w:color w:val="000000"/>
                <w:sz w:val="20"/>
                <w:szCs w:val="24"/>
                <w:lang w:eastAsia="zh-CN"/>
              </w:rPr>
              <w:t>；</w:t>
            </w:r>
            <w:r>
              <w:rPr>
                <w:rFonts w:hint="eastAsia" w:hAnsi="宋体"/>
                <w:color w:val="000000"/>
                <w:sz w:val="20"/>
                <w:szCs w:val="24"/>
              </w:rPr>
              <w:t>5、微型清创器，等离子刀头/电凝切割器</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01-51</w:t>
            </w:r>
          </w:p>
        </w:tc>
        <w:tc>
          <w:tcPr>
            <w:tcW w:w="1200" w:type="dxa"/>
            <w:tcBorders>
              <w:tl2br w:val="nil"/>
              <w:tr2bl w:val="nil"/>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rPr>
              <w:t>等离子刀头25</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肩关节、膝关节等离子刀头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1、包装要求：灭菌包装，1把/盒。2、组成：由主机控制器、脚踏控制开关、病人线缆、刀头和电源线组成。3：材料材质：铬钼钢等各种材质制成。4：灭菌方式：环氧乙烷灭菌或其他法定的有效灭菌方式</w:t>
            </w:r>
            <w:r>
              <w:rPr>
                <w:rFonts w:hint="eastAsia" w:hAnsi="宋体"/>
                <w:color w:val="000000"/>
                <w:sz w:val="20"/>
                <w:szCs w:val="24"/>
                <w:lang w:eastAsia="zh-CN"/>
              </w:rPr>
              <w:t>；</w:t>
            </w:r>
            <w:r>
              <w:rPr>
                <w:rFonts w:hint="eastAsia" w:hAnsi="宋体"/>
                <w:color w:val="000000"/>
                <w:sz w:val="20"/>
                <w:szCs w:val="24"/>
              </w:rPr>
              <w:t>5、带有集成电缆带吸引的15°等离子刀头/电凝切割器。6、刀杆直径，远端1.0mm近端2.5mm</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01-52</w:t>
            </w:r>
          </w:p>
        </w:tc>
        <w:tc>
          <w:tcPr>
            <w:tcW w:w="1200" w:type="dxa"/>
            <w:tcBorders>
              <w:tl2br w:val="nil"/>
              <w:tr2bl w:val="nil"/>
            </w:tcBorders>
            <w:shd w:val="clear" w:color="auto" w:fill="auto"/>
            <w:vAlign w:val="center"/>
          </w:tcPr>
          <w:p>
            <w:pPr>
              <w:widowControl/>
              <w:jc w:val="center"/>
              <w:textAlignment w:val="center"/>
              <w:rPr>
                <w:rFonts w:hAnsi="宋体" w:cs="宋体"/>
                <w:color w:val="000000"/>
                <w:sz w:val="21"/>
                <w:szCs w:val="21"/>
              </w:rPr>
            </w:pPr>
            <w:r>
              <w:rPr>
                <w:rFonts w:hint="eastAsia" w:hAnsi="宋体" w:cs="宋体"/>
                <w:color w:val="000000"/>
                <w:sz w:val="21"/>
                <w:szCs w:val="21"/>
              </w:rPr>
              <w:t>等离子刀头26</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肩关节、膝关节等离子刀头</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1、包装要求：灭菌包装，1把/盒。2、组成：由主机控制器、脚踏控制开关、病人线缆、刀头和电源线组成。3：材料材质：铬钼钢等各种材质制成。4：灭菌方式：环氧乙烷灭菌或其他法定的有效灭菌方式</w:t>
            </w:r>
            <w:r>
              <w:rPr>
                <w:rFonts w:hint="eastAsia" w:hAnsi="宋体"/>
                <w:color w:val="000000"/>
                <w:sz w:val="20"/>
                <w:szCs w:val="24"/>
                <w:lang w:eastAsia="zh-CN"/>
              </w:rPr>
              <w:t>；</w:t>
            </w:r>
            <w:r>
              <w:rPr>
                <w:rFonts w:hint="eastAsia" w:hAnsi="宋体"/>
                <w:color w:val="000000"/>
                <w:sz w:val="20"/>
                <w:szCs w:val="24"/>
              </w:rPr>
              <w:t>5、带有手指控制开关的等离子刀头/电凝切割器</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01-53</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双固定螺钉系统</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4.5mm、5.5mm、6.5mm</w:t>
            </w:r>
          </w:p>
        </w:tc>
        <w:tc>
          <w:tcPr>
            <w:tcW w:w="3787" w:type="dxa"/>
            <w:tcBorders>
              <w:tl2br w:val="nil"/>
              <w:tr2bl w:val="nil"/>
            </w:tcBorders>
            <w:shd w:val="clear" w:color="auto" w:fill="auto"/>
            <w:vAlign w:val="center"/>
          </w:tcPr>
          <w:p>
            <w:pPr>
              <w:spacing w:line="240" w:lineRule="exact"/>
              <w:jc w:val="left"/>
              <w:rPr>
                <w:rFonts w:hint="eastAsia" w:hAnsi="宋体" w:eastAsia="宋体"/>
                <w:color w:val="000000"/>
                <w:sz w:val="20"/>
                <w:szCs w:val="24"/>
                <w:lang w:eastAsia="zh-CN"/>
              </w:rPr>
            </w:pPr>
            <w:r>
              <w:rPr>
                <w:rFonts w:hint="eastAsia" w:hAnsi="宋体"/>
                <w:color w:val="000000"/>
                <w:sz w:val="20"/>
                <w:szCs w:val="24"/>
              </w:rPr>
              <w:t>1、包装要求：灭菌包装，1颗/盒。2、组成：由螺钉、缝线、插入器组成。3、材料材质：螺钉由符合YY/T 0661标准要求的聚乳酸（PLLA）材料和符合YY 0303标准要求的羟基磷灰石（HA）材料混合制成，白色缝线由符合GB/T 19701.1标准中1型要求的超高分子量聚乙烯材料制成，蓝白色详见编织缝线由符合GB/T 19701.1标准的超高分子量聚乙烯和和符合YY0167标准要求的聚丙烯单丝编织制成，插入器杆符合YY/T 0249的M号不锈钢材料制成 。4、灭菌方式：环氧乙烷灭菌或其他法定的有效灭菌方式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01-54</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髋关节刨刀</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4.5mm-5.0mm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1、包装要求：灭菌包装，1把/包。2、组成：刨刀、磨头、锯片、外鞘 其中刨刀、磨头由外鞘</w:t>
            </w:r>
            <w:r>
              <w:rPr>
                <w:rFonts w:hint="eastAsia" w:hAnsi="宋体"/>
                <w:color w:val="000000"/>
                <w:sz w:val="20"/>
                <w:szCs w:val="24"/>
                <w:lang w:val="en-US" w:eastAsia="zh-CN"/>
              </w:rPr>
              <w:t>和</w:t>
            </w:r>
            <w:r>
              <w:rPr>
                <w:rFonts w:hint="eastAsia" w:hAnsi="宋体"/>
                <w:color w:val="000000"/>
                <w:sz w:val="20"/>
                <w:szCs w:val="24"/>
              </w:rPr>
              <w:t>内杆组成。3、材料材质：由符合YY/T 0294.1标准规定的M号不锈钢材料，符合ASTM F899规定的440A、410.301号不锈钢材料制成 。4、灭菌方式：环氧乙烷灭菌或其他法定的有效灭菌方式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01-55</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无结带线锚钉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2.9mm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1、包装要求：灭菌包装，1颗/盒。2、组成：由螺钉、缝线、插入器组成。3、材料材质：螺钉由符合YY/T 0660标准要求的聚醚醚酮（PEEK-OPTIMA-LT3）材料制成，缝线由聚酯（聚对苯二甲酸乙二醇酯）制成，插入器杆符合ASTM F899标准规定的630号不锈钢材料制成 。4、灭菌方式：环氧乙烷灭菌或其他法定的有效灭菌方式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01-56</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肌腱韧带固定锚钉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4.5mm、短柄</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1、包装要求：灭菌包装，1颗/盒。2、组成：由螺钉、缝线、辅助工具插入器组成。3、材料材质：螺钉采用符合YY/T 0661标准规定的级别为LT3的不可吸收性聚醚醚酮(PEEK）材料制成。缝线为符合YY0167标准的聚酯缝线制成。插入器与人体接触部分由符合YY/T 0294.1标准规定的M号不锈钢材料制成 。4、灭菌方式：环氧乙烷灭菌或其他法定的有效灭菌方式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01-57</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肌腱韧带固定锚钉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5.5mm、短柄</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1、包装要求：灭菌包装，1颗/盒。2、组成：由螺钉、缝线、辅助工具插入器组成。3、材料材质：螺钉采用符合YY/T 0661标准规定的级别为LT3的不可吸收性聚醚醚酮(PEEK）材料制成。缝线为符合YY0167标准的聚酯缝线制成。插入器与人体接触部分由符合YY/T 0294.1标准规定的M号不锈钢材料制成 。4、灭菌方式：环氧乙烷灭菌或其他法定的有效灭菌方式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01-58</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无结带线锚钉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2.9mm、长柄</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1、包装要求：灭菌包装，1颗/盒。2、组成：由螺钉、缝线、插入器组成。3、材料材质：螺钉由符合YY/T 0660标准要求的聚醚醚酮（PEEK-OPTIMA-LT3）材料制成，缝线由聚酯（聚对苯二甲酸乙二醇酯）制成，插入器杆符合ASTM F899标准规定的630号不锈钢材料制成 。4、灭菌方式：环氧乙烷灭菌或其他法定的有效灭菌方式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01-59</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带袢钛板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12mm*4mm*2mm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1、包装要求：灭菌包装，1套/盒。2、组成：由钛板、线圈和翻钛线组成。3、材料材质：钛板由符合GB/T13810标要求的TC4  ELI钛合金材料制成，线圈由符合YY/T 1431标准要求的超高分子聚乙烯及聚对苯二甲酸乙二醇脂材料制成；或超高分子聚乙烯制成；翻钛线由聚对笨二甲酸乙二醇脂材料制成。4、灭菌方式：环氧乙烷灭菌或其他法定的有效灭菌方式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01-60</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带线锚钉</w:t>
            </w:r>
          </w:p>
        </w:tc>
        <w:tc>
          <w:tcPr>
            <w:tcW w:w="1253" w:type="dxa"/>
            <w:tcBorders>
              <w:tl2br w:val="nil"/>
              <w:tr2bl w:val="nil"/>
            </w:tcBorders>
            <w:shd w:val="clear" w:color="auto" w:fill="auto"/>
            <w:vAlign w:val="center"/>
          </w:tcPr>
          <w:p>
            <w:pPr>
              <w:widowControl/>
              <w:spacing w:line="240" w:lineRule="exact"/>
              <w:jc w:val="left"/>
              <w:textAlignment w:val="center"/>
              <w:rPr>
                <w:rFonts w:hint="default" w:hAnsi="宋体" w:eastAsia="宋体" w:cs="宋体"/>
                <w:color w:val="000000"/>
                <w:sz w:val="21"/>
                <w:szCs w:val="21"/>
                <w:lang w:val="en-US" w:eastAsia="zh-CN"/>
              </w:rPr>
            </w:pPr>
            <w:r>
              <w:rPr>
                <w:rFonts w:hint="eastAsia" w:hAnsi="宋体" w:cs="宋体"/>
                <w:color w:val="000000"/>
                <w:sz w:val="21"/>
                <w:szCs w:val="21"/>
              </w:rPr>
              <w:t>2.0mm、</w:t>
            </w:r>
            <w:r>
              <w:rPr>
                <w:rFonts w:hint="eastAsia" w:hAnsi="宋体" w:cs="宋体"/>
                <w:color w:val="000000"/>
                <w:sz w:val="21"/>
                <w:szCs w:val="21"/>
                <w:lang w:val="en-US" w:eastAsia="zh-CN"/>
              </w:rPr>
              <w:t>松质骨用</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颗/盒。2、组成：由植入物、插入器、钻头和导向器组成，植入物包括带针缝线和锚钉，插入器包括手柄和杆。3、材料材质：缝线由符合GB/T19701.1的标准型中1型要求的超高分子量聚乙烯材料制成，缝针由符合YY/T0726标准要求的630号不锈钢制成，锚钉用符合YY/T 0660标准规定的 LT3聚醚醚酮(PEEK）材料制成。插入器杆由由符合YY/T 0726标准要求的630号不锈钢材料制成 ，插入器手柄由符合USP要求的聚碳酸酯材料制成，钻头由符合YY/T0726标准的630号不锈钢材料制成，导向器由符合USP要求的聚碳酸酯材料制成。4：灭菌方式：环氧乙烷灭菌或其他法定的有效灭菌方式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5"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01-61</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带线锚钉</w:t>
            </w:r>
          </w:p>
        </w:tc>
        <w:tc>
          <w:tcPr>
            <w:tcW w:w="1253" w:type="dxa"/>
            <w:tcBorders>
              <w:tl2br w:val="nil"/>
              <w:tr2bl w:val="nil"/>
            </w:tcBorders>
            <w:shd w:val="clear" w:color="auto" w:fill="auto"/>
            <w:vAlign w:val="center"/>
          </w:tcPr>
          <w:p>
            <w:pPr>
              <w:widowControl/>
              <w:spacing w:line="240" w:lineRule="exact"/>
              <w:jc w:val="left"/>
              <w:textAlignment w:val="center"/>
              <w:rPr>
                <w:rFonts w:hint="eastAsia" w:hAnsi="宋体" w:eastAsia="宋体" w:cs="宋体"/>
                <w:color w:val="000000"/>
                <w:sz w:val="21"/>
                <w:szCs w:val="21"/>
                <w:lang w:eastAsia="zh-CN"/>
              </w:rPr>
            </w:pPr>
            <w:r>
              <w:rPr>
                <w:rFonts w:hint="eastAsia" w:hAnsi="宋体" w:cs="宋体"/>
                <w:color w:val="000000"/>
                <w:sz w:val="21"/>
                <w:szCs w:val="21"/>
              </w:rPr>
              <w:t>2.0mm、</w:t>
            </w:r>
            <w:r>
              <w:rPr>
                <w:rFonts w:hint="eastAsia" w:hAnsi="宋体" w:cs="宋体"/>
                <w:color w:val="000000"/>
                <w:sz w:val="21"/>
                <w:szCs w:val="21"/>
                <w:lang w:val="en-US" w:eastAsia="zh-CN"/>
              </w:rPr>
              <w:t>皮质骨用</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颗/盒。2、组成：由植入物、插入器、钻头和导向器组成，植入物包括带针缝线和锚钉，插入器包括手柄和杆。3、材料材质：缝线由符合GB/T19701.1的超高分子量聚乙烯和聚丙烯材料制成，无涂层，缝针由符合YY/T0726标准要求的630号不锈钢制成，锚钉用符合YY/T 0660标准规定的 LT3聚醚醚酮(PEEK）材料制成。插入器杆由由符合YY/T 0726标准要求的630号不锈钢材料制成 ，插入器手柄由符合USP要求的聚碳酸酯材料制成，钻头由符合YY/T0726标准的630号不锈钢材料制成，导向器由符合USP要求的聚碳酸酯材料制成。4：灭菌方式：环氧乙烷灭菌或其他法定的有效灭菌方式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01-62</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带线锚钉及配套工具</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4.5mm、5.5mm,带2根缝线</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颗/盒。2、组成：由植入物和辅助材料组成，植入物由缝线和锚钉组成，辅助工具由插入器、开孔器、钻头、一次性使用锥形骨锥、可重复使用锥形骨锥组成。3、材料材质：锚钉用符合YY/T 0660标准规定的聚醚醚酮(PEEK-OPTIMA-LT3）材料制成,缝线由超高分子量聚乙烯或由超高分子量聚乙烯和聚丙烯材料制成，辅助工具由符合YY/T 0726标准要求的630号不锈钢材料制成 。4：灭菌方式：除开孔器、钻头、可重复使用锥形骨锥为非灭菌包装，其余组件为环氧乙烷灭菌或其他法定的有效灭菌方式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8"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01-63</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带线锚钉及配套工具</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4.5mm（带1根宽带子）、5.5mm（带1根缝线，1根宽带子）</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颗/盒。2、组成：由植入物和辅助材料组成，植入物由缝线和锚钉组成，辅助工具由插入器、开孔器、钻头、一次性使用锥形骨锥、可重复使用锥形骨锥组成。3、材料材质：锚钉用符合YY/T 0660标准规定的聚醚醚酮(PEEK-OPTIMA-LT3）材料制成,缝线由超高分子量聚乙烯或由超高分子量聚乙烯和聚丙烯材料制成，辅助工具由符合YY/T 0726标准要求的630号不锈钢材料制成 。4：灭菌方式：除开孔器、钻头、可重复使用锥形骨锥为非灭菌包装，其余组件为环氧乙烷灭菌或其他法定的有效灭菌方式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01-64</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螺钉和U型钉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4.7mm*15mm-10mm*30mm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1、包装要求：灭菌包装，1颗/盒。2、材料材质：螺钉由符合ISO 5832-3标准规格的TiA6A14V钛合金材料制成；U型钉可有符合ISO 5832-4标准规定的铸造钴铬钼合金材料制成。3：灭菌方式：环乙烷灭菌或其他法定的有效灭菌方式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01-65</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下肢韧带</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下肢韧带</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1、包装要求：灭菌包装，1根/盒。2、材料材质：韧带由聚对苯二甲酸乙二醇脂制成。3：灭菌方式：环氧乙烷灭菌或其他法定的有效灭菌方式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01-66</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通用韧带</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通用韧带</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1、包装要求：灭菌包装，1根/盒。2、材料材质：韧带由聚对苯二甲酸乙二醇脂制成。3：灭菌方式：环氧乙烷灭菌或其他法定的有效灭菌方式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01-67</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手、腕关节韧带</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手、腕关节韧带</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1、包装要求：灭菌包装，1根/盒。2、材料材质：韧带由聚对苯二甲酸乙二醇脂制成。3：灭菌方式：环氧乙烷灭菌或其他法定的有效灭菌方式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01-68</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肩锁关节韧带</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肩锁关节韧带</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1、包装要求：灭菌包装，1根/盒。2、材料材质：韧带由聚对苯二甲酸乙二醇脂制成。3：灭菌方式：环氧乙烷灭菌或其他法定的有效灭菌方式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01-69</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可吸收自锁加压固定棒</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1.5mm*20mm-1.5mm*70mm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1、包装要求：灭菌包装，1颗/盒。2、材料材质：由生物可吸收高分子材料聚（L-乳酸-羟基乙酸）（PLGA）制成。3、灭菌方式：伽马射线灭菌或其他法定的有效灭菌方式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01-70</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可吸收自锁加压固定棒</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3.2mm*40mm-3.2mm*70mm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1、包装要求：灭菌包装，1颗/盒。2、材料材质：由生物可吸收高分子材料聚（L-乳酸-羟基乙酸）（PLGA）制成。3、灭菌方式：伽马射线灭菌或其他法定的有效灭菌方式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01-71</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可吸收自锁加压固定棒</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2.0mm*20mm;—2.7mm*70mm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1、包装要求：灭菌包装，1颗/盒。2、材料材质：由生物可吸收高分子材料聚（L-乳酸-羟基乙酸）（PLGA）制成。3、灭菌方式：伽马射线灭菌或其他法定的有效灭菌方式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01-72</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可吸收加压全螺纹螺钉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2.0mm*10mm-2.0mm*20mm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1、包装要求：灭菌包装，1颗/盒。2、材料材质：由生物可吸收高分子材料聚（L-乳酸-羟基乙酸）（PLGA）制成。3、灭菌方式：伽马射线灭菌或其他法定的有效灭菌方式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01-73</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可吸收加压全螺纹螺钉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2.7mm*10mm-2.7mm*24mm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1、包装要求：灭菌包装，1颗/盒。2、材料材质：由生物可吸收高分子材料聚（L-乳酸-羟基乙酸）（PLGA）制成。3、灭菌方式：伽马射线灭菌或其他法定的有效灭菌方式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01-74</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可吸收加压全螺纹螺钉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3.5mm*10mm-3.5mm*40mm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1、包装要求：灭菌包装，1颗/盒。2、材料材质：由生物可吸收高分子材料聚（L-乳酸-羟基乙酸）（PLGA）制成。3、灭菌方式：伽马射线灭菌或其他法定的有效灭菌方式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01-75</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可吸收加压全螺纹螺钉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4.5mm*25mm-4.5mm*90mm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1、包装要求：灭菌包装，1颗/盒。2、材料材质：由生物可吸收高分子材料聚（L-乳酸-羟基乙酸）（PLGA）制成。3、灭菌方式：伽马射线灭菌或其他法定的有效灭菌方式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01-76</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可吸收加压全螺纹螺钉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3.5mm*20mm螺纹8mm-3.5mm*45mm螺纹15mm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1、包装要求：灭菌包装，1颗/盒。2、材料材质：由生物可吸收高分子材料聚（L-乳酸-羟基乙酸）（PLGA）制成。3、灭菌方式：伽马射线灭菌或其他法定的有效灭菌方式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01-77</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可吸收加压全螺纹螺钉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4.5mm*25mm螺纹12mm-4.5mm*90mm螺纹46mm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1、包装要求：灭菌包装，1颗/盒。2、材料材质：由生物可吸收高分子材料聚（L-乳酸-羟基乙酸）（PLGA）制成。3、灭菌方式：伽马射线灭菌或其他法定的有效灭菌方式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01-78</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可吸收加压全螺纹空心螺钉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3.5mm*20mm-4.5mm*90mm螺纹46mm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1、包装要求：灭菌包装，1颗/盒。2、材料材质：由生物可吸收高分子材料聚（L-乳酸-羟基乙酸）（PLGA）制成。3、灭菌方式：伽马射线灭菌或其他法定的有效灭菌方式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restart"/>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02包同种骨植入材料</w:t>
            </w: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02-01</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皮松质骨条</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≥2.5cm3</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1、包装：产品密封无菌包装；2、材料材质：人骨加工制成；3、灭菌方式：钴—60灭菌或其他法定的有效灭菌方式；4、表面光滑、平整、无附作物。</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02-02</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皮松质骨块</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 20mm*10mm*50mm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1、包装：产品密封无菌包装；2、材料材质：人骨加工制成；3、灭菌方式：钴—60灭菌或其他法定的有效灭菌方式；4、表面光滑、平整、无附作物。</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02-03</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松质骨条</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≥3cm3</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1、包装：产品密封无菌包装；2、材料材质：人骨加工制成；3、灭菌方式：钴—60灭菌或其他法定的有效灭菌方式；4、表面光滑、平整、无附作物。</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02-04</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皮质骨板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≥5mm*40mm*50mm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1、包装：产品密封无菌包装；2、材料材质：人骨加工制成；3、灭菌方式：钴—60灭菌或其他法定的有效灭菌方式；4、表面光滑、平整、无附作物。</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restart"/>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03包创伤类</w:t>
            </w: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03-01</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小型远端锁定板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腓骨远端（左、右）2-9孔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03-02</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小T型板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（左、右）2-14孔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03-03</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微Y型板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(左、右)； 2-12孔，10-16..</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03-04</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微T型板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(左、右)； 2-16孔，10-16..</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03-05</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微T弧形板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(左、右)； 2-16孔，10-16..</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03-06</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微Y型板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(左、右)； 2-12孔，10-16...</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03-07</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管型板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2～14孔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03-08</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重建板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2～24孔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03-09</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微创大型近端板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股骨近端微创(左、右)；孔数2-18...</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03-10</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微创大型近端锁定板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股骨近端微创(左、右)；2-18孔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03-11</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微创窄型锁定板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微创有限接触型；4-16孔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03-12</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微创中型近端锁定板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胫骨近端外侧微创(左、右)；2-1...</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03-13</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中型远端锁定板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胫骨远端内侧（左、右）；2-16孔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03-14</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中型远端锁定板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胫骨远端外侧（左、右）；2-16孔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03-15</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微创中型远端锁定板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胫骨远端外侧微创(左、右)；2-16...</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03-16</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微创中型远端锁定板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胫骨远端内侧微创(左、右)；2-16...</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03-17</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微创中T型支撑锁定板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微创(左、右)；2-16孔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03-18</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中T型锁定板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（左、右）；2-16孔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03-19</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中L型锁定板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(左、右)；2-16孔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03-20</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小型锁定板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有限接触型；4-14孔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03-21</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微创小型锁定板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微创有限接触型；4-14孔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03-22</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小型近端锁定板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尺骨鹰嘴I型（左、右）；2-14孔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03-23</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微创小型近端锁定板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肱骨近端微创(左、右)；2-14孔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03-24</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小型远端锁定板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腓骨远端（左、右）；2-14孔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03-25</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微创小型远端锁定板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腓骨远端微创(左、右)；2-14孔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03-26</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小T型锁定板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（左、右）；2-14孔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03-27</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弧形重建锁定板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2-14孔，24-288mm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03-28</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管型锁定板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2-14孔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03-29</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跟骨锁定板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(左、右)；4-15孔，30-106mm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03-30</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微创重建锁定板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微创；2-24孔，24-228mm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03-31</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弧形重建板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2-16孔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03-32</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微创中型远端锁定板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胫骨远端内侧（左、右）</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03-33</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微创中型近端锁定板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胫骨近端内侧微创（左、右）</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03-34</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小型远端锁定板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肱骨远端内侧（左、右）</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03-35</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部分螺纹空心螺钉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直径4.0*61-90</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03-36</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自攻全螺纹空心螺钉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直径4.5*10-90</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03-37</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B型大型带锁髓内钉-主钉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直径9㎜，长度150-480㎜</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03-38</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自攻全螺纹空心螺钉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直径2.4mm，长度10-60mm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03-39</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自攻全螺纹空心螺钉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直径3.5mm，长度10-60mm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03-40</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自攻全螺纹空心螺钉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直径4.0mm，长度10-90mm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03-41</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自攻全螺纹空心螺钉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直径5.0mm，长度20-130mm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03-42</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自攻全螺纹空心螺钉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直径3.0mm，长度10-60mm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03-43</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A型股骨带锁髓内针尾钉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lang w:val="en-US" w:eastAsia="zh-CN"/>
              </w:rPr>
              <w:t>5mm，10mm，15mm，20mm，25mm， 30mm，35mm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03-44</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A型股骨带锁髓内针主钉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直径14-17㎜，长度170-240㎜</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03-45</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中型带锁髓内钉-A主钉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直径8/9/10㎜</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03-46</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中型带锁髓内钉-A尾钉</w:t>
            </w:r>
          </w:p>
        </w:tc>
        <w:tc>
          <w:tcPr>
            <w:tcW w:w="1253" w:type="dxa"/>
            <w:tcBorders>
              <w:tl2br w:val="nil"/>
              <w:tr2bl w:val="nil"/>
            </w:tcBorders>
            <w:shd w:val="clear" w:color="auto" w:fill="auto"/>
            <w:vAlign w:val="center"/>
          </w:tcPr>
          <w:p>
            <w:pPr>
              <w:widowControl/>
              <w:tabs>
                <w:tab w:val="left" w:pos="462"/>
              </w:tabs>
              <w:spacing w:line="240" w:lineRule="exact"/>
              <w:jc w:val="left"/>
              <w:textAlignment w:val="center"/>
              <w:rPr>
                <w:rFonts w:hint="eastAsia" w:hAnsi="宋体" w:eastAsia="宋体" w:cs="宋体"/>
                <w:color w:val="000000"/>
                <w:sz w:val="21"/>
                <w:szCs w:val="21"/>
                <w:lang w:eastAsia="zh-CN"/>
              </w:rPr>
            </w:pPr>
            <w:r>
              <w:rPr>
                <w:rStyle w:val="6"/>
                <w:rFonts w:hint="eastAsia"/>
                <w:szCs w:val="24"/>
                <w:lang w:eastAsia="zh-CN"/>
              </w:rPr>
              <w:t>5mm,10mm,15mm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03-47</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中型带锁髓内钉-A 横锁钉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长度10-120㎜</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03-48</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金属带锁髓内钉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直径9mm，长度120-240mm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03-49</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金属带锁髓内钉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直径10mm，长度120-240mm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03-50</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金属带锁髓内钉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直径11mm，长度120-240mm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03-51</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金属带锁髓内钉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直径10.5mm，长度50-150mm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03-52</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金属带锁髓内钉1</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直径4.0、4.5、4.9，长度30-150mm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03-53</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金属带锁髓内钉2</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直径4.0、4.5、4.9，长度30-150mm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03-54</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金属带锁髓内钉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直径：13*4,13*8,13*12</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03-55</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微创中T型支撑锁定板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2-22孔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03-56</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单臂一体式外固定器</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直径：2.0mm,2.5mm,3.0mm,4.0mm,5.0mm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03-57</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外固定器</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直径：3.0mm,3.5mm,4.0mm,4.5mm,5.0mm,5.5mm,6.0mm,8.0mm,8.5mm,9.0mm,9.5mm,10mm,11mm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03-58</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金属骨针</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直径0.8-6.0每0.1mm为一规格</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03-59</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自攻型规则螺纹锥型锁定钉Ⅰ型</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直径2.4mm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03-60</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自攻型规则螺纹锥型锁定钉Ⅰ型</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直径2.0mm，长度21-30mm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03-61</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自攻型规则螺纹锥型锁定钉Ⅰ型</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直径2.7mm，长度21-30mm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03-62</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自攻型规则螺纹锥型锁定钉Ⅰ型</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直径3.5mm，长度6-95mm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03-63</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自攻型规则螺纹锥型锁定钉Ⅱ型</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直径7.3mm；长度10～130mm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03-64</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自攻型规则螺纹锥型锁定钉Ⅱ型</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直径5.0mm；长度10～120mm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03-65</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锁骨锁定板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2-22孔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03-66</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髌骨板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2-22孔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03-67</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指掌骨锁定板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2-22孔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03-68</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锁骨钩锁定板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2-22孔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03-69</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肱骨髓内钉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直径:7.0-8.0mm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03-70</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股骨逆行髓内钉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直径：9.5mm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03-71</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INTERTAN拉力钉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直径：7.0mm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03-72</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双芯双线拉力钉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直径：7.0mm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03-73</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拉力钉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长度范围30~130mm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03-74</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股骨近端螺旋刀片钉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直径：10.5mm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03-75</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肋骨板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2-22孔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03-76</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DHS锁定骨板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2-22孔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03-77</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伽玛型髓内钉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直径：9.5/10/11/12mm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s="宋体"/>
                <w:color w:val="000000"/>
                <w:sz w:val="21"/>
                <w:szCs w:val="21"/>
              </w:rPr>
            </w:pPr>
            <w:r>
              <w:rPr>
                <w:rFonts w:hint="eastAsia" w:hAnsi="宋体"/>
                <w:color w:val="000000"/>
                <w:sz w:val="22"/>
                <w:szCs w:val="24"/>
              </w:rPr>
              <w:t>03-78</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皮质骨螺钉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螺钉直径：3.5mm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center"/>
              <w:textAlignment w:val="center"/>
              <w:rPr>
                <w:rFonts w:hAnsi="宋体" w:cs="宋体"/>
                <w:color w:val="000000"/>
                <w:sz w:val="21"/>
                <w:szCs w:val="21"/>
              </w:rPr>
            </w:pPr>
            <w:r>
              <w:rPr>
                <w:rFonts w:hint="eastAsia" w:hAnsi="宋体" w:cs="宋体"/>
                <w:color w:val="000000"/>
                <w:sz w:val="22"/>
                <w:szCs w:val="22"/>
              </w:rPr>
              <w:t>03-79</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皮质骨螺钉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螺钉直径：2.7mm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center"/>
              <w:textAlignment w:val="center"/>
              <w:rPr>
                <w:rFonts w:hAnsi="宋体" w:cs="宋体"/>
                <w:color w:val="000000"/>
                <w:sz w:val="21"/>
                <w:szCs w:val="21"/>
              </w:rPr>
            </w:pPr>
            <w:r>
              <w:rPr>
                <w:rFonts w:hint="eastAsia" w:hAnsi="宋体" w:cs="宋体"/>
                <w:color w:val="000000"/>
                <w:sz w:val="22"/>
                <w:szCs w:val="22"/>
              </w:rPr>
              <w:t>03-80</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皮质骨螺钉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螺钉直径：2.4mm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center"/>
              <w:textAlignment w:val="center"/>
              <w:rPr>
                <w:rFonts w:hAnsi="宋体" w:cs="宋体"/>
                <w:color w:val="000000"/>
                <w:sz w:val="21"/>
                <w:szCs w:val="21"/>
              </w:rPr>
            </w:pPr>
            <w:r>
              <w:rPr>
                <w:rFonts w:hint="eastAsia" w:hAnsi="宋体" w:cs="宋体"/>
                <w:color w:val="000000"/>
                <w:sz w:val="22"/>
                <w:szCs w:val="22"/>
              </w:rPr>
              <w:t>03-81</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皮质骨螺钉Ⅱ</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螺钉直径：2.0mm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center"/>
              <w:textAlignment w:val="center"/>
              <w:rPr>
                <w:rFonts w:hAnsi="宋体" w:cs="宋体"/>
                <w:color w:val="000000"/>
                <w:sz w:val="21"/>
                <w:szCs w:val="21"/>
              </w:rPr>
            </w:pPr>
            <w:r>
              <w:rPr>
                <w:rFonts w:hint="eastAsia" w:hAnsi="宋体" w:cs="宋体"/>
                <w:color w:val="000000"/>
                <w:sz w:val="22"/>
                <w:szCs w:val="22"/>
              </w:rPr>
              <w:t>03-82</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金属缆索</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1.0-1.7mm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center"/>
              <w:textAlignment w:val="center"/>
              <w:rPr>
                <w:rFonts w:hAnsi="宋体" w:cs="宋体"/>
                <w:color w:val="363636"/>
                <w:sz w:val="21"/>
                <w:szCs w:val="21"/>
              </w:rPr>
            </w:pPr>
            <w:r>
              <w:rPr>
                <w:rFonts w:hint="eastAsia" w:hAnsi="宋体" w:cs="宋体"/>
                <w:color w:val="000000"/>
                <w:sz w:val="22"/>
                <w:szCs w:val="22"/>
              </w:rPr>
              <w:t>03-83</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363636"/>
                <w:sz w:val="21"/>
                <w:szCs w:val="21"/>
              </w:rPr>
            </w:pPr>
            <w:r>
              <w:rPr>
                <w:rFonts w:hint="eastAsia" w:hAnsi="宋体" w:cs="宋体"/>
                <w:color w:val="363636"/>
                <w:sz w:val="21"/>
                <w:szCs w:val="21"/>
              </w:rPr>
              <w:t>金属缆索（缆索扣）</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1.3-1.7mm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center"/>
              <w:textAlignment w:val="center"/>
              <w:rPr>
                <w:rFonts w:hAnsi="宋体" w:cs="宋体"/>
                <w:color w:val="000000"/>
                <w:sz w:val="21"/>
                <w:szCs w:val="21"/>
              </w:rPr>
            </w:pPr>
            <w:r>
              <w:rPr>
                <w:rFonts w:hint="eastAsia" w:hAnsi="宋体" w:cs="宋体"/>
                <w:color w:val="000000"/>
                <w:sz w:val="22"/>
                <w:szCs w:val="22"/>
              </w:rPr>
              <w:t>03-84</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金属髓内针</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1.5-5.0mm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1、材质为钛合金或医用不锈钢 ;2、符合高温灭菌要求;3、拥有多种类型和规格为医生提供更大的产品选择范围；4、符合材料力学特性。</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620" w:type="dxa"/>
            <w:vMerge w:val="restart"/>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04包 椎体后凸成形（PKP）</w:t>
            </w:r>
          </w:p>
        </w:tc>
        <w:tc>
          <w:tcPr>
            <w:tcW w:w="818" w:type="dxa"/>
            <w:tcBorders>
              <w:tl2br w:val="nil"/>
              <w:tr2bl w:val="nil"/>
            </w:tcBorders>
            <w:shd w:val="clear" w:color="auto" w:fill="auto"/>
            <w:vAlign w:val="center"/>
          </w:tcPr>
          <w:p>
            <w:pPr>
              <w:widowControl/>
              <w:spacing w:line="240" w:lineRule="exact"/>
              <w:jc w:val="center"/>
              <w:textAlignment w:val="center"/>
              <w:rPr>
                <w:rFonts w:hAnsi="宋体" w:cs="宋体"/>
                <w:color w:val="000000"/>
                <w:sz w:val="21"/>
                <w:szCs w:val="21"/>
              </w:rPr>
            </w:pPr>
            <w:r>
              <w:rPr>
                <w:rFonts w:hint="eastAsia" w:hAnsi="宋体" w:cs="宋体"/>
                <w:color w:val="000000"/>
                <w:sz w:val="22"/>
                <w:szCs w:val="22"/>
              </w:rPr>
              <w:t>04-01</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椎体成形用经皮穿刺针</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直径3.0-4.0mm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1、灭菌包装，1件/盒。2、组成：主要由穿刺工具和骨水泥搅拌系统组成，穿刺工具有穿刺针装配；3、材料材质：不锈钢制成。</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center"/>
              <w:textAlignment w:val="center"/>
              <w:rPr>
                <w:rFonts w:hAnsi="宋体" w:cs="宋体"/>
                <w:color w:val="000000"/>
                <w:sz w:val="21"/>
                <w:szCs w:val="21"/>
              </w:rPr>
            </w:pPr>
            <w:r>
              <w:rPr>
                <w:rFonts w:hint="eastAsia" w:hAnsi="宋体" w:cs="宋体"/>
                <w:color w:val="000000"/>
                <w:sz w:val="22"/>
                <w:szCs w:val="22"/>
              </w:rPr>
              <w:t>04-02</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椎体成形导向系统</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直径01-09mm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1、灭菌包装，1件/盒。2、组成：椎体成形定向引导系统产品由外鞘.扩张器.引导丝.钻子组成，定向引导系统由于手柄或头部型式不同分为Ⅰ型.Ⅱ型二种，定向引导系统规格根据配件组成数量</w:t>
            </w:r>
            <w:r>
              <w:rPr>
                <w:rFonts w:hint="eastAsia" w:hAnsi="宋体"/>
                <w:color w:val="000000"/>
                <w:sz w:val="20"/>
                <w:szCs w:val="24"/>
                <w:lang w:val="en-US" w:eastAsia="zh-CN"/>
              </w:rPr>
              <w:t>≥</w:t>
            </w:r>
            <w:r>
              <w:rPr>
                <w:rFonts w:hint="eastAsia" w:hAnsi="宋体"/>
                <w:color w:val="000000"/>
                <w:sz w:val="20"/>
                <w:szCs w:val="24"/>
              </w:rPr>
              <w:t>九个规格；3、材料材质：采用医用聚氯乙稀塑料及06Cr19Ni10.20Cr13和30Cr13和00Cr18Ni14Mo3不锈钢材料制成。</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center"/>
              <w:textAlignment w:val="center"/>
              <w:rPr>
                <w:rFonts w:hAnsi="宋体" w:cs="宋体"/>
                <w:color w:val="000000"/>
                <w:sz w:val="21"/>
                <w:szCs w:val="21"/>
              </w:rPr>
            </w:pPr>
            <w:r>
              <w:rPr>
                <w:rFonts w:hint="eastAsia" w:hAnsi="宋体" w:cs="宋体"/>
                <w:color w:val="000000"/>
                <w:sz w:val="22"/>
                <w:szCs w:val="22"/>
              </w:rPr>
              <w:t>04-03</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椎体成形用压力充盈器</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20-40ml</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组成：囊扩张压力泵主要由推注部分.压力表.连接管及三通旋塞组成，其中推注部分主要由手柄.扳机.芯杆.齿条.套筒.胶塞.限位块.旋转接头组成；3、材料材质：球连接管选用HG/T2902~1997规定的PTFE材料制成，推注部分的套筒选用GB/T12670~2008规定的PP材料.胶塞选用YY/T0031~2008规定的硅胶材料制成，推注部分的其他部件和三通旋塞选用GB/T12672~2009规定的ABS材料制成。</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center"/>
              <w:textAlignment w:val="center"/>
              <w:rPr>
                <w:rFonts w:hAnsi="宋体" w:cs="宋体"/>
                <w:color w:val="000000"/>
                <w:sz w:val="21"/>
                <w:szCs w:val="21"/>
              </w:rPr>
            </w:pPr>
            <w:r>
              <w:rPr>
                <w:rFonts w:hint="eastAsia" w:hAnsi="宋体" w:cs="宋体"/>
                <w:color w:val="000000"/>
                <w:sz w:val="22"/>
                <w:szCs w:val="22"/>
              </w:rPr>
              <w:t>04-04</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椎体扩张球囊导管</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按临床需求提供</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组成：椎体扩张球囊导管由探针.锁定鲁尔接头.Y形连接器.导管.射线标记和球囊组成；3、材料材质：与人体接触部件中，球囊采用聚氨酯制成，导管本体采用聚醚酰胺制成，探针采用符合GB/T1220~2007中规定的06Cr19Ni10不锈钢材料制成，Y形连接器采用聚氯乙烯材料制成，球囊内非透射性物质由90%铂及10%铱合金制成。</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center"/>
              <w:textAlignment w:val="center"/>
              <w:rPr>
                <w:rFonts w:hAnsi="宋体" w:cs="宋体"/>
                <w:color w:val="000000"/>
                <w:sz w:val="21"/>
                <w:szCs w:val="21"/>
              </w:rPr>
            </w:pPr>
            <w:r>
              <w:rPr>
                <w:rFonts w:hint="eastAsia" w:hAnsi="宋体" w:cs="宋体"/>
                <w:color w:val="000000"/>
                <w:sz w:val="22"/>
                <w:szCs w:val="22"/>
              </w:rPr>
              <w:t>04-05</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椎体成形用骨导向器</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1.5-2ml</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1、灭菌包装，1件/盒。2、组成：AND骨导向器由内杆和外管组成，骨导向器型号按手柄型式不同分为I型.II型二种，规格根据头部形状分</w:t>
            </w:r>
            <w:r>
              <w:rPr>
                <w:rFonts w:hint="eastAsia" w:hAnsi="宋体"/>
                <w:color w:val="000000"/>
                <w:sz w:val="20"/>
                <w:szCs w:val="24"/>
                <w:lang w:val="en-US" w:eastAsia="zh-CN"/>
              </w:rPr>
              <w:t>≥</w:t>
            </w:r>
            <w:r>
              <w:rPr>
                <w:rFonts w:hint="eastAsia" w:hAnsi="宋体"/>
                <w:color w:val="000000"/>
                <w:sz w:val="20"/>
                <w:szCs w:val="24"/>
              </w:rPr>
              <w:t>五种；3、材料材质：产品采用聚氯乙烯塑料及06Cr19Ni10.20Cr13.30Cr13不锈钢材料制成。</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center"/>
              <w:textAlignment w:val="center"/>
              <w:rPr>
                <w:rFonts w:hAnsi="宋体" w:cs="宋体"/>
                <w:color w:val="000000"/>
                <w:sz w:val="21"/>
                <w:szCs w:val="21"/>
              </w:rPr>
            </w:pPr>
            <w:r>
              <w:rPr>
                <w:rFonts w:hint="eastAsia" w:hAnsi="宋体" w:cs="宋体"/>
                <w:color w:val="000000"/>
                <w:sz w:val="22"/>
                <w:szCs w:val="22"/>
              </w:rPr>
              <w:t>04-06</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骨水泥</w:t>
            </w:r>
          </w:p>
        </w:tc>
        <w:tc>
          <w:tcPr>
            <w:tcW w:w="1253" w:type="dxa"/>
            <w:tcBorders>
              <w:tl2br w:val="nil"/>
              <w:tr2bl w:val="nil"/>
            </w:tcBorders>
            <w:shd w:val="clear" w:color="auto" w:fill="auto"/>
            <w:vAlign w:val="center"/>
          </w:tcPr>
          <w:p>
            <w:pPr>
              <w:widowControl/>
              <w:spacing w:line="240" w:lineRule="exact"/>
              <w:jc w:val="left"/>
              <w:textAlignment w:val="center"/>
              <w:rPr>
                <w:rFonts w:hint="default" w:hAnsi="宋体" w:eastAsia="宋体" w:cs="宋体"/>
                <w:color w:val="000000"/>
                <w:sz w:val="21"/>
                <w:szCs w:val="21"/>
                <w:lang w:val="en-US" w:eastAsia="zh-CN"/>
              </w:rPr>
            </w:pPr>
            <w:r>
              <w:rPr>
                <w:rFonts w:hint="eastAsia" w:hAnsi="宋体" w:cs="宋体"/>
                <w:color w:val="000000"/>
                <w:sz w:val="21"/>
                <w:szCs w:val="21"/>
                <w:lang w:val="en-US" w:eastAsia="zh-CN"/>
              </w:rPr>
              <w:t>显影型</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套/盒；2、用于填充和稳定椎体的，不透辐射的快凝骨水泥，呈低粘性。3、组成：丙烯酸甲酯-甲基丙烯酸甲酯聚合物、二氧化锆、过氧化苯甲酰、甲基丙烯酸甲酯、N.N-二甲基-对甲苯胺、及其他成分（叶绿素铜、对苯二酚）。</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620" w:type="dxa"/>
            <w:vMerge w:val="restart"/>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05包椎体成形（PVP）</w:t>
            </w:r>
          </w:p>
        </w:tc>
        <w:tc>
          <w:tcPr>
            <w:tcW w:w="818" w:type="dxa"/>
            <w:tcBorders>
              <w:tl2br w:val="nil"/>
              <w:tr2bl w:val="nil"/>
            </w:tcBorders>
            <w:shd w:val="clear" w:color="auto" w:fill="auto"/>
            <w:vAlign w:val="center"/>
          </w:tcPr>
          <w:p>
            <w:pPr>
              <w:widowControl/>
              <w:spacing w:line="240" w:lineRule="exact"/>
              <w:jc w:val="center"/>
              <w:textAlignment w:val="center"/>
              <w:rPr>
                <w:rFonts w:hAnsi="宋体" w:cs="宋体"/>
                <w:color w:val="000000"/>
                <w:sz w:val="21"/>
                <w:szCs w:val="21"/>
              </w:rPr>
            </w:pPr>
            <w:r>
              <w:rPr>
                <w:rFonts w:hint="eastAsia" w:hAnsi="宋体" w:cs="宋体"/>
                <w:color w:val="000000"/>
                <w:sz w:val="21"/>
                <w:szCs w:val="21"/>
              </w:rPr>
              <w:t>05-01</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经皮穿刺针</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直径3.0-4.0mm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组成：经皮穿刺针由手柄.穿刺针芯.穿刺外管组成，经皮穿刺针型号由于手柄型式不同分为Ⅰ型.Ⅱ型二种；3、材料材质：采用医用聚氯乙烯塑料及医用不锈钢06Cr19Ni10.20Cr13和30Cr13制成。4、产品经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center"/>
              <w:textAlignment w:val="center"/>
              <w:rPr>
                <w:rFonts w:hAnsi="宋体" w:cs="宋体"/>
                <w:color w:val="000000"/>
                <w:sz w:val="21"/>
                <w:szCs w:val="21"/>
              </w:rPr>
            </w:pPr>
            <w:r>
              <w:rPr>
                <w:rFonts w:hint="eastAsia" w:hAnsi="宋体" w:cs="宋体"/>
                <w:color w:val="000000"/>
                <w:sz w:val="21"/>
                <w:szCs w:val="21"/>
              </w:rPr>
              <w:t>05-02</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椎体成形定向引导系统(工作通道)</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直径01-09mm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1.灭菌包装，1套/盒；2、组成：椎体成形定向引导系统产品由外鞘.扩张器.引导丝.钻子组成，定向引导系统由于手柄或头部型式不同分为Ⅰ型.Ⅱ型二种，定向引导系统规格根据配件组成数量</w:t>
            </w:r>
            <w:r>
              <w:rPr>
                <w:rFonts w:hint="eastAsia" w:hAnsi="宋体"/>
                <w:color w:val="000000"/>
                <w:sz w:val="20"/>
                <w:szCs w:val="24"/>
                <w:lang w:val="en-US" w:eastAsia="zh-CN"/>
              </w:rPr>
              <w:t>≥</w:t>
            </w:r>
            <w:r>
              <w:rPr>
                <w:rFonts w:hint="eastAsia" w:hAnsi="宋体"/>
                <w:color w:val="000000"/>
                <w:sz w:val="20"/>
                <w:szCs w:val="24"/>
              </w:rPr>
              <w:t>九个规格；3、材料材质：采用医用聚氯乙稀塑料及06Cr19Ni10.20Cr13和30Cr13和00Cr18Ni14Mo3不锈钢材料制成。4、产品采用环氧乙烷灭菌或其他法定的有效灭菌方式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widowControl/>
              <w:spacing w:line="240" w:lineRule="exact"/>
              <w:jc w:val="center"/>
              <w:textAlignment w:val="center"/>
              <w:rPr>
                <w:rFonts w:hAnsi="宋体" w:cs="宋体"/>
                <w:color w:val="000000"/>
                <w:sz w:val="21"/>
                <w:szCs w:val="21"/>
              </w:rPr>
            </w:pPr>
            <w:r>
              <w:rPr>
                <w:rFonts w:hint="eastAsia" w:hAnsi="宋体" w:cs="宋体"/>
                <w:color w:val="000000"/>
                <w:sz w:val="21"/>
                <w:szCs w:val="21"/>
              </w:rPr>
              <w:t>05-03</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骨导向器（骨水泥填充器）</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1.5-2.0ml</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1.灭菌包装，1件/盒；2、组成：AND骨导向器由内杆和外管组成，骨导向器型号按手柄型式不同分为I型.II型二种，规格根据头部形状分</w:t>
            </w:r>
            <w:r>
              <w:rPr>
                <w:rFonts w:hint="eastAsia" w:hAnsi="宋体"/>
                <w:color w:val="000000"/>
                <w:sz w:val="20"/>
                <w:szCs w:val="24"/>
                <w:lang w:val="en-US" w:eastAsia="zh-CN"/>
              </w:rPr>
              <w:t>≥</w:t>
            </w:r>
            <w:r>
              <w:rPr>
                <w:rFonts w:hint="eastAsia" w:hAnsi="宋体"/>
                <w:color w:val="000000"/>
                <w:sz w:val="20"/>
                <w:szCs w:val="24"/>
              </w:rPr>
              <w:t>五种；3、材料材质：产品采用聚氯乙烯塑料及06Cr19Ni10.20Cr13.30Cr13不锈钢材料制成。4、产品采用环氧乙烷灭菌或其他法定的有效灭菌方式</w:t>
            </w:r>
            <w:r>
              <w:rPr>
                <w:rFonts w:hint="eastAsia" w:hAnsi="宋体"/>
                <w:color w:val="000000"/>
                <w:sz w:val="20"/>
                <w:szCs w:val="24"/>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20" w:type="dxa"/>
            <w:vMerge w:val="restart"/>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06包人工髋膝关节（国产）</w:t>
            </w: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06-01</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股骨髁</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2-8#分左右</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1、灭菌包装，1件/盒。2、材质：钛合金、锆铌合金、钴铬合金、钴铬钼合金、锻造钴铬钼合金。</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06-02</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胫骨托</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1-8#分左右</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1、灭菌包装，1件/盒。2、材质：钛合金、钛6铝4钒合金。</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06-03</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胫骨垫片</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1-8#</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1、灭菌包装，1件/盒。2、材质：包括聚乙烯、高交联聚乙烯、超高分子量聚乙烯。</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06-04</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股骨柄（非骨水泥型/骨水泥型）</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03-8#、1-9#、9-20#分左右</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1、灭菌包装，1件/盒。2、材质：钛合金、锻造钛合金、钛6铝4钒合金、TI=HA涂层、喷砂、HA涂层、高氮不锈钢、不锈钢。</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06-05</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髋臼外杯（非骨水泥型/骨水泥型）</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38-72mm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1、灭菌包装，1件/盒。2、材质：钛合金、钛6铝4钒合金、TI多孔涂层。</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06-06</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髋臼内衬（聚乙烯/陶瓷）</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38-72mm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1、灭菌包装，1件/盒。2、材质：包括聚乙烯、高交联聚乙烯、超高分子量聚乙烯、陶瓷等。</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06-07</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股骨头（金属/陶瓷）</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22.26.28.32.36mm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1、灭菌包装，1件/盒。2、材质：包括金属、陶瓷、钴铬钼、不锈钢、锆铌合金等。</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06-08</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髋臼螺钉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直径：6.5mm、长度：15-65mm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1、灭菌包装，1件/盒。2、材质：钛合金、钛6铝4钒合金。</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06-09</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双动头（双极头）</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38-54mm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1、灭菌包装，1件/盒。2、材质：包括聚乙烯、高交联聚乙烯、超高分子量聚乙烯、钴铬钼合金、钛合金。</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20" w:type="dxa"/>
            <w:vMerge w:val="restart"/>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07包 人工髋、膝关节（进口）</w:t>
            </w: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07-01</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股骨髁</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2-8#分左右</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1、灭菌包装，1件/盒。2、材质：钛合金、锆铌合金、钴铬合金、钴铬钼合金。</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07-02</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胫骨托</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1-8#分左右</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1、灭菌包装，1件/盒。2、材质：钛合金、钛6铝4钒合金。</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07-03</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胫骨垫片</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1-8#</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1、灭菌包装，1件/盒。2、材质：包括聚乙烯、高交联聚乙烯、超高分子量聚乙烯。</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07-04</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髌骨假体</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26.29.32.35mm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1、灭菌包装，1件/盒。2、材质：聚乙烯、超高分子量聚乙烯。</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07-05</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翻修股骨髁</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2-8#分左右</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1、灭菌包装，1件/盒。2、材质：钛合金、钴铬合金。</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07-06</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翻修胫骨托</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1-8#分左右</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1、灭菌包装，1件/盒。2、材质：钛合金、钛6铝4钒合金。</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07-07</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垫片</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1-8#</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1、灭菌包装，1件/盒。2、材质：包括聚乙烯、高交联聚乙烯、超高分子量聚乙烯。</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07-08</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翻修膝关节延长杆</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9-18mm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1、灭菌包装，1件/盒。2、材质：钛合金、钛6铝4钒合金。</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07-09</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翻修膝关节连接杆</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2-6mm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1、灭菌包装，1件/盒。2、材质：钛合金、钛6铝4钒合金。</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07-10</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翻修股骨、胫骨垫块</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5-10mm；2-6#、1-2、3-4、5-6号、分左右和内外</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1、灭菌包装，1件/盒。2、材质：钛合金、钛6铝4钒合金。</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07-11</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股骨柄（非骨水泥型/骨水泥型）</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03-8#、1-9#、9-20#分左右</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1、灭菌包装，1件/盒。2、材质：钛合金、钛6铝4钒合金、TI=HA涂层、喷砂、HA涂层、高氮不锈钢、不锈钢。</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07-12</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髋臼外杯（非骨水泥型/骨水泥型）</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38-72mm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1、灭菌包装，1件/盒。2、材质：钛合金、钛6铝4钒合金、TI多孔涂层。</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07-13</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髋臼内衬（聚乙烯/陶瓷）</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38-72mm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1、灭菌包装，1件/盒。2、材质：包括聚乙烯、高交联聚乙烯、超高分子量聚乙烯、陶瓷等。</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07-14</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股骨头（金属/陶瓷）</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22.26.28.32.36mm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1、灭菌包装，1件/盒。2、材质：包括金属、陶瓷、钴铬钼、不锈钢、锆铌合金等。</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07-15</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髋臼螺钉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6.5mm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1、灭菌包装，1件/盒。2、、材质：钛合金、钛6铝4钒合金。</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07-16</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双动头（双极头）</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38-54mm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1、灭菌包装，1件/盒。2、材质：包括聚乙烯、高交联聚乙烯、超高分子量聚乙烯、钴铬钼合金、钛合金。</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07-17</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假体周围骨折钢板（粗隆爪）</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3-11孔</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1、灭菌包装，1件/盒。2、材质：钴铬钼合金、钛6铝4钒合金。</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07-18</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钛缆</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1、灭菌包装，1件/盒。2、材质：钴铬钼合金、钛6铝4钒合金。</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07-19</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骨水泥</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20-40g</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1、灭菌包装，1盒/套。2、材质：丙烯酸甲酯-甲基丙烯酸甲酯聚合物，二氧化锆，过氧化苯甲酰，硫酸庆大霉素及少量叶绿素，液剂包括：甲基丙烯酸甲酯、N，N-二甲基-对甲苯胺、对苯二酚及少量叶绿素。</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620" w:type="dxa"/>
            <w:vMerge w:val="restart"/>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08包 脊柱前后路内固定系统及椎间融合</w:t>
            </w: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08-01</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固定复位螺钉（固定椎弓根螺钉：包括长尾、短尾）</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3.5-8.0mm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1、非灭菌和灭菌包装，1枚/包。2、规格型号：直径：3.5-8.0mm；长度：12-55mm。3、材质：钛合金。</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08-02</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多轴复位螺钉（万向椎弓根螺钉：包括长尾、短尾）</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3.5-8.0mm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1、非灭菌和灭菌包装，1枚/包。2、规格型号：直径：3.5-8.0mm；长度：12-55mm。3、材质：钛合金。</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08-03</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棒</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5.5-6.0mm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1、非灭菌和灭菌包装，1枚/包。2、规格型号：直径：5.5-6.0mm；长度：50-500mm。3、材质：钛合金。</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08-04</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螺帽</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5.5-6.0mm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1、非灭菌和灭菌包装，1枚/包。2、规格型号：直径：5.5-6.0mm；。3、材质：钛合金。</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08-05</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横连器</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40-80mm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1、非灭菌和灭菌包装，1副/包。2、规格型号：长度：40-80mm。3、材质：钛合金。</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08-06</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椎间融合器</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22-26mm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1、非灭菌和灭菌包装，1枚/包/盒。2、规格型号：22-26mm。3、材质：PEEK、羟基磷灰石。</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08-07</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颈椎钢板</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23-65mm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1、非灭菌和灭菌包装，1枚/包。2、规格型号：23-65mm。3、材质：钛合金。</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08-08</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颈椎螺钉</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12-20mm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1、非灭菌和灭菌包装，1枚/包。2、规格型号：12-20mm。3、材质：钛合金。</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08-09</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颈椎间融合器</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4-8mm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1、非灭菌和灭菌包装，1枚/包/盒。2、规格型号：4-8mm。3、材质：PEEK、羟基磷灰石。</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center"/>
              <w:rPr>
                <w:rFonts w:hAnsi="宋体"/>
                <w:color w:val="000000"/>
                <w:sz w:val="22"/>
                <w:szCs w:val="24"/>
              </w:rPr>
            </w:pPr>
            <w:r>
              <w:rPr>
                <w:rFonts w:hint="eastAsia" w:hAnsi="宋体"/>
                <w:color w:val="000000"/>
                <w:sz w:val="22"/>
                <w:szCs w:val="24"/>
              </w:rPr>
              <w:t>08-10</w:t>
            </w:r>
          </w:p>
        </w:tc>
        <w:tc>
          <w:tcPr>
            <w:tcW w:w="120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钛网</w:t>
            </w:r>
          </w:p>
        </w:tc>
        <w:tc>
          <w:tcPr>
            <w:tcW w:w="1253"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8-20mm</w:t>
            </w:r>
          </w:p>
        </w:tc>
        <w:tc>
          <w:tcPr>
            <w:tcW w:w="3787" w:type="dxa"/>
            <w:tcBorders>
              <w:tl2br w:val="nil"/>
              <w:tr2bl w:val="nil"/>
            </w:tcBorders>
            <w:shd w:val="clear" w:color="auto" w:fill="auto"/>
            <w:vAlign w:val="center"/>
          </w:tcPr>
          <w:p>
            <w:pPr>
              <w:spacing w:line="240" w:lineRule="exact"/>
              <w:jc w:val="left"/>
              <w:rPr>
                <w:rFonts w:hAnsi="宋体"/>
                <w:color w:val="000000"/>
                <w:sz w:val="20"/>
                <w:szCs w:val="24"/>
              </w:rPr>
            </w:pPr>
            <w:r>
              <w:rPr>
                <w:rFonts w:hint="eastAsia" w:hAnsi="宋体"/>
                <w:color w:val="000000"/>
                <w:sz w:val="20"/>
                <w:szCs w:val="24"/>
              </w:rPr>
              <w:t>1、非灭菌和灭菌包装，1个/包。2、规格型号：8-20mm。3、材质：钛合金。</w:t>
            </w:r>
          </w:p>
        </w:tc>
        <w:tc>
          <w:tcPr>
            <w:tcW w:w="1232" w:type="dxa"/>
            <w:tcBorders>
              <w:tl2br w:val="nil"/>
              <w:tr2bl w:val="nil"/>
            </w:tcBorders>
            <w:shd w:val="clear" w:color="auto" w:fill="auto"/>
            <w:vAlign w:val="center"/>
          </w:tcPr>
          <w:p>
            <w:pPr>
              <w:spacing w:line="240" w:lineRule="exact"/>
              <w:jc w:val="left"/>
              <w:rPr>
                <w:rFonts w:hAnsi="宋体"/>
                <w:color w:val="000000"/>
                <w:sz w:val="20"/>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620" w:type="dxa"/>
            <w:vMerge w:val="restart"/>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rPr>
              <w:t>09包二维类射频消融术</w:t>
            </w: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09-01</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电生理电极导管1</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固定弯二极，管径（mm）：4F；导管可用长度L，mm：1200±50；</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包装：1条/包；2、组成：由电极、导管、连接电缆和手柄组成；3、材料材质：是由铂电极、铜导线和聚亚安酯材料制成的柔性导管；4、灭菌方式：产品采用环氧乙烷灭菌或其他法定的有效灭菌方式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09-02</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电生理电极导管2</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固定弯二极，管径（mm）：5F/6F；导管可用长度L，mm：1200±50；</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包装：1条/包；2、组成：由电极、导管、连接电缆和手柄组成；3、材料材质：是由铂电极、铜导线和聚亚安酯材料制成的柔性导管；4、灭菌方式：产品采用环氧乙烷灭菌或其他法定的有效灭菌方式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09-03</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电生理电极导管3</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四极冠状窦标测电极，管径（mm）：4F/5F/6F；导管可用长度L，mm：1200±50；其他描述：弯形</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包装：1条/包；2、组成：由电极、导管、连接电缆和手柄组成；3、材料材质：是由铂电极、铜导线和聚亚安酯材料制成的柔性导管；4、灭菌方式：产品采用环氧乙烷灭菌或其他法定的有效灭菌方式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09-04</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电生理电极导管4</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四极标测电极导管，管径（mm）：4F/5F/6F；导管可用长度L，mm：1200±50；其他描述：弯形</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包装：1条/包；2、组成：由电极、导管、连接电缆和手柄组成；3、材料材质：是由铂电极、铜导线和聚亚安酯材料制成的柔性导管；4、灭菌方式：产品采用环氧乙烷灭菌或其他法定的有效灭菌方式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09-05</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电生理电极导管5</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固定弯六极，管径（mm）：4F/5F/6F；导管可用长度L，mm：650/1200±50；其他描述：弯形</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包装：1条/包；2、组成：由电极、导管、连接电缆和手柄组成；3、材料材质：是由铂电极、铜导线和聚亚安酯材料制成的柔性导管；4、灭菌方式：产品采用环氧乙烷灭菌或其他法定的有效灭菌方式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09-06</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电生理电极导管6</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固定弯八极，管径（mm）：4F/5F/6F；导管可用长度L，mm：650/1200±50；其他描述：弯形</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包装：1条/包；2、组成：由电极、导管、连接电缆和手柄组成；3、材料材质：是由铂电极、铜导线和聚亚安酯材料制成的柔性导管；4、灭菌方式：产品采用环氧乙烷灭菌或其他法定的有效灭菌方式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09-07</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电生理电极导管7</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十极标测（固定弯）</w:t>
            </w:r>
            <w:r>
              <w:rPr>
                <w:rFonts w:hint="eastAsia" w:hAnsi="宋体"/>
                <w:color w:val="000000"/>
                <w:sz w:val="20"/>
                <w:szCs w:val="20"/>
              </w:rPr>
              <w:br w:type="textWrapping"/>
            </w:r>
            <w:r>
              <w:rPr>
                <w:rFonts w:hint="eastAsia" w:hAnsi="宋体"/>
                <w:color w:val="000000"/>
                <w:sz w:val="20"/>
                <w:szCs w:val="20"/>
              </w:rPr>
              <w:t>冠状窦，管径（mm）：4F/5F/6F；导管可用长度L，mm650/1200±50；其他描述：弯形</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包装：1条/包；2、组成：由电极、导管、连接电缆和手柄组成；3、材料材质：是由铂电极、铜导线和聚亚安酯材料制成的柔性导管；4、灭菌方式：产品采用环氧乙烷灭菌或其他法定的有效灭菌方式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8"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09-08</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电生理电极导管8</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十极冠状窦标测（固定弯）</w:t>
            </w:r>
            <w:r>
              <w:rPr>
                <w:rFonts w:hint="eastAsia" w:hAnsi="宋体"/>
                <w:color w:val="000000"/>
                <w:sz w:val="20"/>
                <w:szCs w:val="20"/>
              </w:rPr>
              <w:br w:type="textWrapping"/>
            </w:r>
            <w:r>
              <w:rPr>
                <w:rFonts w:hint="eastAsia" w:hAnsi="宋体"/>
                <w:color w:val="000000"/>
                <w:sz w:val="20"/>
                <w:szCs w:val="20"/>
              </w:rPr>
              <w:t>，管径（mm）：/4F/5F/6F；导管可用长度L，mm长度：650/1200±50；其他描述：弯形</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包装：1条/包；2、组成：由电极、导管、连接电缆和手柄组成；3、材料材质：是由铂电极、铜导线和聚亚安酯材料制成的柔性导管；4、灭菌方式：产品采用环氧乙烷灭菌或其他法定的有效灭菌方式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09-09</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电生理电极导管9</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固定弯十极冠</w:t>
            </w:r>
            <w:r>
              <w:rPr>
                <w:rFonts w:hint="eastAsia" w:hAnsi="宋体"/>
                <w:color w:val="000000"/>
                <w:sz w:val="20"/>
                <w:szCs w:val="20"/>
              </w:rPr>
              <w:br w:type="textWrapping"/>
            </w:r>
            <w:r>
              <w:rPr>
                <w:rFonts w:hint="eastAsia" w:hAnsi="宋体"/>
                <w:color w:val="000000"/>
                <w:sz w:val="20"/>
                <w:szCs w:val="20"/>
              </w:rPr>
              <w:t>状窦，管径（mm）：3.3/4F；导管可用长度L，mm750/1200±50</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包装：1条/包；2、组成：由电极、导管、连接电缆和手柄组成；3、材料材质：是由铂电极、铜导线和聚亚安酯材料制成的柔性导管；4、灭菌方式：产品采用环氧乙烷灭菌或其他法定的有效灭菌方式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8"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09-10</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电生理电极导管10</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可控弯四极，管径（mm）：5F/6F/7F；导管可用长度L，mm：850/1100±50；其他描述：弯形</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包装：1条/包；2、组成：由电极、导管、连接电缆和手柄组成；3、材料材质：是由铂电极、铜导线和聚亚安酯材料制成的柔性导管；4、灭菌方式：产品采用环氧乙烷灭菌或其他法定的有效灭菌方式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8"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09-11</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电生理电极导管11</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可控弯十极，管径（mm）：5F/6F；导管可用长度L，mm：650±25/1200±50/1100±50；其他描述：弯形</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包装：1条/包；2、组成：由电极、导管、连接电缆和手柄组成；3、材料材质：是由铂电极、铜导线和聚亚安酯材料制成的柔性导管；4、灭菌方式：产品采用环氧乙烷灭菌或其他法定的有效灭菌方式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09-12</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电生理电极导管12</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可控弯二十极，管径（mm）：6F/7F；导管可用长度L，mm：1000/1100±50；其他描述：弯形</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包装：1条/包；2、组成：由电极、导管、连接电缆和手柄组成；3、材料材质：是由铂电极、铜导线和聚亚安酯材料制成的柔性导管；4、灭菌方式：产品采用环氧乙烷灭菌或其他法定的有效灭菌方式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09-13</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电生理电极导管13</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可控环状十极，管径（mm）：6F/7F；导管可用长度L，mm：1100±50；其他描述：弯形</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包装：1条/包；2、组成：由电极、导管、连接电缆和手柄组成；3、材料材质：是由铂电极、铜导线和聚亚安酯材料制成的柔性导管；4、灭菌方式：产品采用环氧乙烷灭菌或其他法定的有效灭菌方式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09-14</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电生理电极导管14</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名称：二、四极连接电缆（四芯插座-四插针）</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包装：1条/包；2、组成：由电极、导管、连接电缆和手柄组成；3、材料材质：是由铂电极、铜导线和聚亚安酯材料制成的柔性导管；4、灭菌方式：产品采用环氧乙烷灭菌或其他法定的有效灭菌方式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09-15</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电生理电极导管15</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名称：六极连接电缆（十芯插座-六插针）；四极连接电缆（十芯插座-四插针）；六、八、十极连接电缆（十四芯插座-十插针）</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包装：1条/包；2、组成：由电极、导管、连接电缆和手柄组成；3、材料材质：是由铂电极、铜导线和聚亚安酯材料制成的柔性导管；4、灭菌方式：产品采用环氧乙烷灭菌或其他法定的有效灭菌方式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7"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09-16</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可控射频消融电极导管1</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温控射频消融导管4mm加硬型，管径（mm）:7F/6F/5F;有效管</w:t>
            </w:r>
            <w:r>
              <w:rPr>
                <w:rFonts w:hint="eastAsia" w:hAnsi="宋体"/>
                <w:color w:val="000000"/>
                <w:sz w:val="20"/>
                <w:szCs w:val="20"/>
              </w:rPr>
              <w:br w:type="textWrapping"/>
            </w:r>
            <w:r>
              <w:rPr>
                <w:rFonts w:hint="eastAsia" w:hAnsi="宋体"/>
                <w:color w:val="000000"/>
                <w:sz w:val="20"/>
                <w:szCs w:val="20"/>
              </w:rPr>
              <w:t>长（mm）±5%（允差）:850;</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由聚亚安酯导管、铂-铱电极头、电极环、推拉手柄、导线、温度传感器（热电偶或热敏电阻）、拉线、支撑管、盐水灌注管（冷盐水灌注射频消融电极导管用）和连接器组成；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09-17</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可控射频消融电极导管2</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温控射频消融导管4mm普通型，管径（mm）:5F/6F/7F;有效管长（mm）±5%（允差）:1100;</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由聚亚安酯导管、铂-铱电极头、电极环、推拉手柄、导线、温度传感器（热电偶或热敏电阻）、拉线、支撑管、盐水灌注管（冷盐水灌注射频消融电极导管用）和连接器组成；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09-18</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可控射频消融电极导管3</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温控射频消融导4mm双弯加硬型，管径（mm）:5F/6F/7F;有效管长（mm）±5%（允差）:850;</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由聚亚安酯导管、铂-铱电极头、电极环、推拉手柄、导线、温度传感器（热电偶或热敏电阻）、拉线、支撑管、盐水灌注管（冷盐水灌注射频消融电极导管用）和连接器组成；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09-19</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可控射频消融电极导管4</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温控射频消融导8mm加硬型，管径（mm）:7F;有效管长（mm）±5%（允差）:850;</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由聚亚安酯导管、铂-铱电极头、电极环、推拉手柄、导线、温度传感器（热电偶或热敏电阻）、拉线、支撑管、盐水灌注管（冷盐水灌注射频消融电极导管用）和连接器组成；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09-20</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可控射频消融电极导管5</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温控射频消融导管8mm普通型，管径（mm）:7F;有效管长（mm）±5%（允差）:1100;</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由聚亚安酯导管、铂-铱电极头、电极环、推拉手柄、导线、温度传感器（热电偶或热敏电阻）、拉线、支撑管、盐水灌注管（冷盐水灌注射频消融电极导管用）和连接器组成；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7"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09-21</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可控射频消融电极导管6</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冷盐水灌注可控射频消融电极导管4mm，管径（mm）:7F;有效管长（mm）±5%（允差）:1100;</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由聚亚安酯导管、铂-铱电极头、电极环、推拉手柄、导线、温度传感器（热电偶或热敏电阻）、拉线、支撑管、盐水灌注管（冷盐水灌注射频消融电极导管用）和连接器组成；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09-22</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可控射频消融电极导管7</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冷盐水灌注可控射频消融电极导管4mm，管径（mm）:6F:有效管长（mm）±5%（允差）：110CM;</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由聚亚安酯导管、铂-铱电极头、电极环、推拉手柄、导线、温度传感器（热电偶或热敏电阻）、拉线、支撑管、盐水灌注管（冷盐水灌注射频消融电极导管用）和连接器组成；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09-23</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可控射频消融电极导管8</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冷盐水灌注可控射频消融电极导管8mm，管径（mm）:7F;有效管长（mm）±5%（允差）:110CM;</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由聚亚安酯导管、铂-铱电极头、电极环、推拉手柄、导线、温度传感器（热电偶或热敏电阻）、拉线、支撑管、盐水灌注管（冷盐水灌注射频消融电极导管用）和连接器组成；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09-24</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可控射频消融电极导管9</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双弯温控消融导管4mm，管径（mm）:7F;有效管长（mm）±5%（允差）:110CM;</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由聚亚安酯导管、铂-铱电极头、电极环、推拉手柄、导线、温度传感器（热电偶或热敏电阻）、拉线、支撑管、盐水灌注管（冷盐水灌注射频消融电极导管用）和连接器组成；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09-25</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可控射频消融电极导管10</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双弯温控消融导管8mm，管径（mm）:7F;有效管长（mm）±5%（允差）:110CM;</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由聚亚安酯导管、铂-铱电极头、电极环、推拉手柄、导线、温度传感器（热电偶或热敏电阻）、拉线、支撑管、盐水灌注管（冷盐水灌注射频消融电极导管用）和连接器组成；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7"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09-26</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可控射频消融电极导管11</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双弯冷盐水灌注温控消融导管4mm，管径（mm）:7.3F;有效管长（mm）±5%（允差）:110CM;</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由聚亚安酯导管、铂-铱电极头、电极环、推拉手柄、导线、温度传感器（热电偶或热敏电阻）、拉线、支撑管、盐水灌注管（冷盐水灌注射频消融电极导管用）和连接器组成；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09-27</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可控射频消融电极导管12</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名称：10针-9针连接电缆；10针-10针连接电缆；10针-14针连接电缆；10针-7针插头连接电缆；长度：300/210±10cm</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由聚亚安酯导管、铂-铱电极头、电极环、推拉手柄、导线、温度传感器（热电偶或热敏电阻）、拉线、支撑管、盐水灌注管（冷盐水灌注射频消融电极导管用）和连接器组成；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09-28</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可控射频消融电极导管13</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型号：8F/8.5F，弯形，长度：62cm</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包；2、组成：由电极、导管、连接电缆和手柄组成；3、材料材质：由聚亚安酯导管、铂-铱电极头、电极环、推拉手柄、导线、温度传感器（热电偶或热敏电阻）、拉线、支撑管、盐水灌注管（冷盐水灌注射频消融电极导管用）和连接器组成；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09-29</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带止血阀导管鞘</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长度62CM±5%；弯形；内径2.76/2.95MM±5%</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包装：1条/套；2、组成：由扩张器、导管鞘两个组件组成；3、材料材质：主要材料为聚四氟乙烯、304不锈钢、嵌段聚酰胺、高密度聚乙烯；4、灭菌方式：产品采用环氧乙烷灭菌或其他法定的有效灭菌方式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09-30</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房间隔穿刺系统1</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长度71CM±5%；针管外径1.18MM±0.02</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套；2、组成：由导管鞘、扩张器、导丝组成；3、材料材质：制造材料Pebax、聚四氟乙烯、不锈钢、ABS、铂铱合金、硅橡胶、聚氯乙烯、聚碳酸酯、高密度聚乙烯；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09-31</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房间隔穿刺系统2</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长度89CM±5%；针管外径1.18MM±0.03</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套；2、组成：由导管鞘、扩张器、导丝组成；3、材料材质：制造材料Pebax、聚四氟乙烯、不锈钢、ABS、铂铱合金、硅橡胶、聚氯乙烯、聚碳酸酯、高密度聚乙烯；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620" w:type="dxa"/>
            <w:vMerge w:val="continue"/>
            <w:tcBorders>
              <w:tl2br w:val="nil"/>
              <w:tr2bl w:val="nil"/>
            </w:tcBorders>
            <w:shd w:val="clear" w:color="auto" w:fill="auto"/>
            <w:vAlign w:val="center"/>
          </w:tcPr>
          <w:p>
            <w:pPr>
              <w:jc w:val="left"/>
              <w:rPr>
                <w:rFonts w:hAnsi="宋体" w:cs="宋体"/>
                <w:color w:val="000000"/>
                <w:sz w:val="21"/>
                <w:szCs w:val="21"/>
              </w:rPr>
            </w:pP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09-32</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房间隔穿刺系统3</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长度89CM±5%；针管外径1.18MM±0.03</w:t>
            </w:r>
          </w:p>
        </w:tc>
        <w:tc>
          <w:tcPr>
            <w:tcW w:w="3787"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包装：1条/套；2、组成：由针座、针管、针尖三部分组成；3、材料材质：主要材料为不锈钢和高密度聚乙烯；4、灭菌方式：产品采用环氧乙烷灭菌或其他法定的有效灭菌方式</w:t>
            </w:r>
            <w:r>
              <w:rPr>
                <w:rFonts w:hint="eastAsia" w:hAnsi="宋体"/>
                <w:color w:val="000000"/>
                <w:sz w:val="20"/>
                <w:szCs w:val="20"/>
                <w:lang w:eastAsia="zh-CN"/>
              </w:rPr>
              <w:t>。</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620" w:type="dxa"/>
            <w:tcBorders>
              <w:tl2br w:val="nil"/>
              <w:tr2bl w:val="nil"/>
            </w:tcBorders>
            <w:shd w:val="clear" w:color="auto" w:fill="auto"/>
            <w:vAlign w:val="center"/>
          </w:tcPr>
          <w:p>
            <w:pPr>
              <w:widowControl/>
              <w:spacing w:line="240" w:lineRule="exact"/>
              <w:jc w:val="left"/>
              <w:textAlignment w:val="center"/>
              <w:rPr>
                <w:rFonts w:hAnsi="宋体" w:cs="宋体"/>
                <w:color w:val="000000"/>
                <w:sz w:val="21"/>
                <w:szCs w:val="21"/>
              </w:rPr>
            </w:pPr>
            <w:r>
              <w:rPr>
                <w:rFonts w:hint="eastAsia" w:hAnsi="宋体" w:cs="宋体"/>
                <w:color w:val="000000"/>
                <w:sz w:val="21"/>
                <w:szCs w:val="21"/>
                <w:lang w:val="en-US" w:eastAsia="zh-CN"/>
              </w:rPr>
              <w:t>10</w:t>
            </w:r>
            <w:r>
              <w:rPr>
                <w:rFonts w:hint="eastAsia" w:hAnsi="宋体" w:cs="宋体"/>
                <w:color w:val="000000"/>
                <w:sz w:val="21"/>
                <w:szCs w:val="21"/>
              </w:rPr>
              <w:t>包细胞保存液</w:t>
            </w:r>
          </w:p>
        </w:tc>
        <w:tc>
          <w:tcPr>
            <w:tcW w:w="818"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1</w:t>
            </w:r>
            <w:r>
              <w:rPr>
                <w:rFonts w:hint="eastAsia" w:hAnsi="宋体"/>
                <w:color w:val="000000"/>
                <w:sz w:val="20"/>
                <w:szCs w:val="20"/>
                <w:lang w:val="en-US" w:eastAsia="zh-CN"/>
              </w:rPr>
              <w:t>0</w:t>
            </w:r>
            <w:r>
              <w:rPr>
                <w:rFonts w:hint="eastAsia" w:hAnsi="宋体"/>
                <w:color w:val="000000"/>
                <w:sz w:val="20"/>
                <w:szCs w:val="20"/>
              </w:rPr>
              <w:t>-01</w:t>
            </w:r>
          </w:p>
        </w:tc>
        <w:tc>
          <w:tcPr>
            <w:tcW w:w="1200"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细胞保存液</w:t>
            </w:r>
          </w:p>
        </w:tc>
        <w:tc>
          <w:tcPr>
            <w:tcW w:w="1253" w:type="dxa"/>
            <w:tcBorders>
              <w:tl2br w:val="nil"/>
              <w:tr2bl w:val="nil"/>
            </w:tcBorders>
            <w:shd w:val="clear" w:color="auto" w:fill="auto"/>
            <w:vAlign w:val="center"/>
          </w:tcPr>
          <w:p>
            <w:pPr>
              <w:spacing w:line="240" w:lineRule="exact"/>
              <w:jc w:val="left"/>
              <w:rPr>
                <w:rFonts w:hAnsi="宋体"/>
                <w:color w:val="000000"/>
                <w:sz w:val="20"/>
                <w:szCs w:val="20"/>
              </w:rPr>
            </w:pPr>
            <w:r>
              <w:rPr>
                <w:rFonts w:hint="eastAsia" w:hAnsi="宋体"/>
                <w:color w:val="000000"/>
                <w:sz w:val="20"/>
                <w:szCs w:val="20"/>
              </w:rPr>
              <w:t>20ml</w:t>
            </w:r>
          </w:p>
        </w:tc>
        <w:tc>
          <w:tcPr>
            <w:tcW w:w="3787" w:type="dxa"/>
            <w:tcBorders>
              <w:tl2br w:val="nil"/>
              <w:tr2bl w:val="nil"/>
            </w:tcBorders>
            <w:shd w:val="clear" w:color="auto" w:fill="auto"/>
            <w:vAlign w:val="center"/>
          </w:tcPr>
          <w:p>
            <w:pPr>
              <w:numPr>
                <w:ilvl w:val="0"/>
                <w:numId w:val="1"/>
              </w:numPr>
              <w:spacing w:line="240" w:lineRule="exact"/>
              <w:jc w:val="left"/>
              <w:rPr>
                <w:rFonts w:hint="eastAsia" w:hAnsi="宋体"/>
                <w:color w:val="000000"/>
                <w:sz w:val="20"/>
                <w:szCs w:val="20"/>
              </w:rPr>
            </w:pPr>
            <w:r>
              <w:rPr>
                <w:rFonts w:hint="eastAsia" w:hAnsi="宋体"/>
                <w:color w:val="000000"/>
                <w:sz w:val="20"/>
                <w:szCs w:val="20"/>
              </w:rPr>
              <w:t>不含易致癌的甲醛、二甲苯成分；2、需配套滤膜管、载玻片、取样刷；</w:t>
            </w:r>
          </w:p>
          <w:p>
            <w:pPr>
              <w:numPr>
                <w:ilvl w:val="0"/>
                <w:numId w:val="0"/>
              </w:numPr>
              <w:spacing w:line="240" w:lineRule="exact"/>
              <w:jc w:val="left"/>
              <w:rPr>
                <w:rFonts w:hint="eastAsia" w:hAnsi="宋体" w:eastAsia="宋体"/>
                <w:color w:val="000000"/>
                <w:sz w:val="20"/>
                <w:szCs w:val="20"/>
                <w:lang w:eastAsia="zh-CN"/>
              </w:rPr>
            </w:pPr>
            <w:r>
              <w:rPr>
                <w:rFonts w:hint="eastAsia" w:hAnsi="宋体"/>
                <w:color w:val="000000"/>
                <w:sz w:val="20"/>
                <w:szCs w:val="20"/>
                <w:lang w:val="en-US" w:eastAsia="zh-CN"/>
              </w:rPr>
              <w:t>3、</w:t>
            </w:r>
            <w:r>
              <w:rPr>
                <w:rFonts w:hint="eastAsia" w:hAnsi="宋体"/>
                <w:color w:val="000000"/>
                <w:sz w:val="20"/>
                <w:szCs w:val="20"/>
              </w:rPr>
              <w:t>常温下有效期2年，细胞在保存液中30天不变形</w:t>
            </w:r>
            <w:r>
              <w:rPr>
                <w:rFonts w:hint="eastAsia" w:hAnsi="宋体"/>
                <w:color w:val="000000"/>
                <w:sz w:val="20"/>
                <w:szCs w:val="20"/>
                <w:lang w:eastAsia="zh-CN"/>
              </w:rPr>
              <w:t>；</w:t>
            </w:r>
          </w:p>
          <w:p>
            <w:pPr>
              <w:numPr>
                <w:ilvl w:val="0"/>
                <w:numId w:val="0"/>
              </w:numPr>
              <w:spacing w:line="240" w:lineRule="exact"/>
              <w:jc w:val="left"/>
              <w:rPr>
                <w:rFonts w:hAnsi="宋体"/>
                <w:color w:val="000000"/>
                <w:sz w:val="20"/>
                <w:szCs w:val="20"/>
              </w:rPr>
            </w:pPr>
            <w:r>
              <w:rPr>
                <w:rFonts w:hint="eastAsia" w:hAnsi="宋体"/>
                <w:color w:val="000000"/>
                <w:sz w:val="20"/>
                <w:szCs w:val="20"/>
                <w:lang w:val="en-US" w:eastAsia="zh-CN"/>
              </w:rPr>
              <w:t>4、</w:t>
            </w:r>
            <w:r>
              <w:rPr>
                <w:rFonts w:hint="eastAsia" w:hAnsi="宋体"/>
                <w:color w:val="000000"/>
                <w:sz w:val="20"/>
                <w:szCs w:val="20"/>
              </w:rPr>
              <w:t>需对使用该耗材的</w:t>
            </w:r>
            <w:r>
              <w:rPr>
                <w:rFonts w:hint="eastAsia" w:hAnsi="宋体"/>
                <w:color w:val="000000"/>
                <w:sz w:val="20"/>
                <w:szCs w:val="20"/>
                <w:lang w:val="en-US" w:eastAsia="zh-CN"/>
              </w:rPr>
              <w:t>我院现有</w:t>
            </w:r>
            <w:r>
              <w:rPr>
                <w:rFonts w:hint="eastAsia" w:hAnsi="宋体"/>
                <w:color w:val="000000"/>
                <w:sz w:val="20"/>
                <w:szCs w:val="20"/>
              </w:rPr>
              <w:t>设备进行维保服务，费用包含在中标费用中，以保证耗材的正常使用，若维修周期较长，需提供备用机。</w:t>
            </w:r>
          </w:p>
        </w:tc>
        <w:tc>
          <w:tcPr>
            <w:tcW w:w="1232" w:type="dxa"/>
            <w:tcBorders>
              <w:tl2br w:val="nil"/>
              <w:tr2bl w:val="nil"/>
            </w:tcBorders>
            <w:shd w:val="clear" w:color="auto" w:fill="auto"/>
            <w:vAlign w:val="center"/>
          </w:tcPr>
          <w:p>
            <w:pPr>
              <w:spacing w:line="240" w:lineRule="exact"/>
              <w:jc w:val="left"/>
              <w:rPr>
                <w:rFonts w:hAnsi="宋体"/>
                <w:color w:val="000000"/>
                <w:sz w:val="22"/>
                <w:szCs w:val="24"/>
              </w:rPr>
            </w:pPr>
          </w:p>
        </w:tc>
        <w:tc>
          <w:tcPr>
            <w:tcW w:w="947" w:type="dxa"/>
            <w:tcBorders>
              <w:tl2br w:val="nil"/>
              <w:tr2bl w:val="nil"/>
            </w:tcBorders>
            <w:shd w:val="clear" w:color="auto" w:fill="auto"/>
            <w:vAlign w:val="center"/>
          </w:tcPr>
          <w:p>
            <w:pPr>
              <w:spacing w:line="240" w:lineRule="exact"/>
              <w:jc w:val="left"/>
              <w:rPr>
                <w:rFonts w:hAnsi="宋体"/>
                <w:color w:val="000000"/>
                <w:sz w:val="20"/>
                <w:szCs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A09B14"/>
    <w:multiLevelType w:val="singleLevel"/>
    <w:tmpl w:val="E3A09B1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554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styleId="6">
    <w:name w:val="annotation reference"/>
    <w:basedOn w:val="5"/>
    <w:qFormat/>
    <w:uiPriority w:val="99"/>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万吉涛</cp:lastModifiedBy>
  <dcterms:modified xsi:type="dcterms:W3CDTF">2021-09-18T09:02:37Z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5A1F625445194B30B0BFF5A9BFB6F8FE</vt:lpwstr>
  </property>
</Properties>
</file>